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02" w:rsidRPr="00EB7579" w:rsidRDefault="007E2611" w:rsidP="00CE0602">
      <w:pPr>
        <w:jc w:val="center"/>
        <w:rPr>
          <w:rFonts w:cstheme="minorHAnsi"/>
          <w:b w:val="0"/>
          <w:color w:val="0F243E" w:themeColor="text2" w:themeShade="80"/>
          <w:sz w:val="24"/>
          <w:szCs w:val="24"/>
          <w:u w:val="none"/>
        </w:rPr>
      </w:pPr>
      <w:r>
        <w:rPr>
          <w:rFonts w:cstheme="minorHAnsi"/>
          <w:color w:val="0F243E" w:themeColor="text2" w:themeShade="80"/>
          <w:sz w:val="24"/>
          <w:szCs w:val="24"/>
          <w:u w:val="none"/>
        </w:rPr>
        <w:t>FMR Code: 9.5.4.13.1</w:t>
      </w:r>
      <w:r w:rsidR="00EB7579">
        <w:rPr>
          <w:rFonts w:cstheme="minorHAnsi"/>
          <w:color w:val="0F243E" w:themeColor="text2" w:themeShade="80"/>
          <w:sz w:val="24"/>
          <w:szCs w:val="24"/>
          <w:u w:val="none"/>
        </w:rPr>
        <w:t>:</w:t>
      </w:r>
      <w:r w:rsidR="00BD7F2B"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 </w:t>
      </w:r>
      <w:r w:rsidR="00CE0602"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Training of Master </w:t>
      </w:r>
      <w:r w:rsidR="00EC10CB" w:rsidRPr="00EB7579">
        <w:rPr>
          <w:rFonts w:cstheme="minorHAnsi"/>
          <w:color w:val="0F243E" w:themeColor="text2" w:themeShade="80"/>
          <w:sz w:val="24"/>
          <w:szCs w:val="24"/>
          <w:u w:val="none"/>
        </w:rPr>
        <w:t>Trainers</w:t>
      </w:r>
      <w:r w:rsidR="00EF54DA">
        <w:rPr>
          <w:rFonts w:cstheme="minorHAnsi"/>
          <w:color w:val="0F243E" w:themeColor="text2" w:themeShade="80"/>
          <w:sz w:val="24"/>
          <w:szCs w:val="24"/>
          <w:u w:val="none"/>
        </w:rPr>
        <w:t>.</w:t>
      </w:r>
    </w:p>
    <w:p w:rsidR="00BD7F2B" w:rsidRDefault="00BD7F2B" w:rsidP="00CE0602">
      <w:pPr>
        <w:rPr>
          <w:rFonts w:cstheme="minorHAnsi"/>
          <w:color w:val="000000" w:themeColor="text1"/>
          <w:sz w:val="22"/>
          <w:szCs w:val="22"/>
          <w:u w:val="none"/>
        </w:rPr>
      </w:pPr>
      <w:r w:rsidRPr="00EB7579">
        <w:rPr>
          <w:rFonts w:cstheme="minorHAnsi"/>
          <w:color w:val="000000" w:themeColor="text1"/>
          <w:sz w:val="22"/>
          <w:szCs w:val="22"/>
          <w:u w:val="none"/>
        </w:rPr>
        <w:t xml:space="preserve">This training has been proposed </w:t>
      </w:r>
      <w:r w:rsidR="00CE0602" w:rsidRPr="00EB7579">
        <w:rPr>
          <w:rFonts w:cstheme="minorHAnsi"/>
          <w:color w:val="000000" w:themeColor="text1"/>
          <w:sz w:val="22"/>
          <w:szCs w:val="22"/>
          <w:u w:val="none"/>
        </w:rPr>
        <w:t xml:space="preserve">for training of Master Trainers </w:t>
      </w:r>
      <w:r w:rsidR="00EC10CB">
        <w:rPr>
          <w:rFonts w:cstheme="minorHAnsi"/>
          <w:color w:val="000000" w:themeColor="text1"/>
          <w:sz w:val="22"/>
          <w:szCs w:val="22"/>
          <w:u w:val="none"/>
        </w:rPr>
        <w:t>for</w:t>
      </w:r>
      <w:r w:rsidR="00CE0602" w:rsidRPr="00EB7579">
        <w:rPr>
          <w:rFonts w:cstheme="minorHAnsi"/>
          <w:color w:val="000000" w:themeColor="text1"/>
          <w:sz w:val="22"/>
          <w:szCs w:val="22"/>
          <w:u w:val="none"/>
        </w:rPr>
        <w:t xml:space="preserve"> District &amp; Block level.</w:t>
      </w:r>
    </w:p>
    <w:p w:rsidR="009257AF" w:rsidRPr="00623E1A" w:rsidRDefault="009257AF" w:rsidP="001E4107">
      <w:pPr>
        <w:rPr>
          <w:rFonts w:cstheme="minorHAnsi"/>
          <w:color w:val="FF0000"/>
          <w:sz w:val="24"/>
          <w:szCs w:val="24"/>
          <w:u w:val="none"/>
        </w:rPr>
      </w:pPr>
      <w:r w:rsidRPr="009E551F">
        <w:rPr>
          <w:rFonts w:cstheme="minorHAnsi"/>
          <w:color w:val="FF0000"/>
          <w:sz w:val="24"/>
          <w:szCs w:val="24"/>
          <w:u w:val="none"/>
        </w:rPr>
        <w:t>TOTAL BUDG</w:t>
      </w:r>
      <w:r w:rsidR="007E2611">
        <w:rPr>
          <w:rFonts w:cstheme="minorHAnsi"/>
          <w:color w:val="FF0000"/>
          <w:sz w:val="24"/>
          <w:szCs w:val="24"/>
          <w:u w:val="none"/>
        </w:rPr>
        <w:t>ET PROPOSED UNDER FMR 9.5.4.13.1</w:t>
      </w:r>
      <w:r w:rsidRPr="009E551F">
        <w:rPr>
          <w:rFonts w:cstheme="minorHAnsi"/>
          <w:color w:val="FF0000"/>
          <w:sz w:val="24"/>
          <w:szCs w:val="24"/>
          <w:u w:val="none"/>
        </w:rPr>
        <w:t xml:space="preserve"> = Rs.</w:t>
      </w:r>
      <w:r w:rsidR="00620B34">
        <w:rPr>
          <w:rFonts w:cstheme="minorHAnsi"/>
          <w:color w:val="FF0000"/>
          <w:sz w:val="24"/>
          <w:szCs w:val="24"/>
          <w:u w:val="none"/>
        </w:rPr>
        <w:t>1</w:t>
      </w:r>
      <w:proofErr w:type="gramStart"/>
      <w:r w:rsidR="00620B34">
        <w:rPr>
          <w:rFonts w:cstheme="minorHAnsi"/>
          <w:color w:val="FF0000"/>
          <w:sz w:val="24"/>
          <w:szCs w:val="24"/>
          <w:u w:val="none"/>
        </w:rPr>
        <w:t>,03,600</w:t>
      </w:r>
      <w:proofErr w:type="gramEnd"/>
      <w:r w:rsidRPr="009E551F">
        <w:rPr>
          <w:rFonts w:cstheme="minorHAnsi"/>
          <w:color w:val="FF0000"/>
          <w:sz w:val="24"/>
          <w:szCs w:val="24"/>
          <w:u w:val="none"/>
        </w:rPr>
        <w:t>/-</w:t>
      </w:r>
      <w:bookmarkStart w:id="0" w:name="_GoBack"/>
      <w:bookmarkEnd w:id="0"/>
    </w:p>
    <w:p w:rsidR="001125E8" w:rsidRDefault="001125E8" w:rsidP="001125E8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22"/>
          <w:szCs w:val="22"/>
          <w:u w:val="none"/>
        </w:rPr>
      </w:pPr>
      <w:r w:rsidRPr="001125E8">
        <w:rPr>
          <w:rFonts w:cstheme="minorHAnsi"/>
          <w:color w:val="000000" w:themeColor="text1"/>
          <w:sz w:val="22"/>
          <w:szCs w:val="22"/>
          <w:u w:val="none"/>
        </w:rPr>
        <w:t>Budget Details for Training of Trainers</w:t>
      </w:r>
      <w:r w:rsidR="000310F9">
        <w:rPr>
          <w:rFonts w:cstheme="minorHAnsi"/>
          <w:color w:val="000000" w:themeColor="text1"/>
          <w:sz w:val="22"/>
          <w:szCs w:val="22"/>
          <w:u w:val="none"/>
        </w:rPr>
        <w:t xml:space="preserve"> at District level</w:t>
      </w:r>
      <w:r w:rsidR="009936F1">
        <w:rPr>
          <w:rFonts w:cstheme="minorHAnsi"/>
          <w:color w:val="000000" w:themeColor="text1"/>
          <w:sz w:val="22"/>
          <w:szCs w:val="22"/>
          <w:u w:val="none"/>
        </w:rPr>
        <w:t>:</w:t>
      </w:r>
    </w:p>
    <w:p w:rsidR="001125E8" w:rsidRPr="001125E8" w:rsidRDefault="001125E8" w:rsidP="001125E8">
      <w:pPr>
        <w:spacing w:after="0" w:line="240" w:lineRule="auto"/>
        <w:ind w:firstLine="360"/>
        <w:rPr>
          <w:rFonts w:cstheme="minorHAnsi"/>
          <w:b w:val="0"/>
          <w:color w:val="000000" w:themeColor="text1"/>
          <w:sz w:val="22"/>
          <w:szCs w:val="22"/>
          <w:u w:val="none"/>
        </w:rPr>
      </w:pPr>
      <w:r w:rsidRPr="001125E8">
        <w:rPr>
          <w:rFonts w:cstheme="minorHAnsi"/>
          <w:color w:val="000000" w:themeColor="text1"/>
          <w:sz w:val="22"/>
          <w:szCs w:val="22"/>
          <w:u w:val="none"/>
        </w:rPr>
        <w:t>No of Days</w:t>
      </w:r>
      <w:r w:rsidRPr="001125E8">
        <w:rPr>
          <w:rFonts w:cstheme="minorHAnsi"/>
          <w:color w:val="000000" w:themeColor="text1"/>
          <w:sz w:val="22"/>
          <w:szCs w:val="22"/>
          <w:u w:val="none"/>
        </w:rPr>
        <w:tab/>
      </w:r>
      <w:r w:rsidRPr="001125E8">
        <w:rPr>
          <w:rFonts w:cstheme="minorHAnsi"/>
          <w:color w:val="000000" w:themeColor="text1"/>
          <w:sz w:val="22"/>
          <w:szCs w:val="22"/>
          <w:u w:val="none"/>
        </w:rPr>
        <w:tab/>
      </w:r>
      <w:r w:rsidRPr="001125E8"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 w:rsidRPr="001125E8">
        <w:rPr>
          <w:rFonts w:cstheme="minorHAnsi"/>
          <w:color w:val="000000" w:themeColor="text1"/>
          <w:sz w:val="22"/>
          <w:szCs w:val="22"/>
          <w:u w:val="none"/>
        </w:rPr>
        <w:t>: 5</w:t>
      </w:r>
    </w:p>
    <w:p w:rsidR="001125E8" w:rsidRDefault="001125E8" w:rsidP="001125E8">
      <w:pPr>
        <w:spacing w:after="0" w:line="240" w:lineRule="auto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No of Batches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 w:rsidR="001E4107">
        <w:rPr>
          <w:rFonts w:cstheme="minorHAnsi"/>
          <w:color w:val="000000" w:themeColor="text1"/>
          <w:sz w:val="22"/>
          <w:szCs w:val="22"/>
          <w:u w:val="none"/>
        </w:rPr>
        <w:t>: 1 batch per District</w:t>
      </w:r>
    </w:p>
    <w:p w:rsidR="001E4107" w:rsidRPr="001125E8" w:rsidRDefault="001E4107" w:rsidP="001125E8">
      <w:pPr>
        <w:spacing w:after="0" w:line="240" w:lineRule="auto"/>
        <w:ind w:firstLine="360"/>
        <w:rPr>
          <w:rFonts w:cstheme="minorHAnsi"/>
          <w:b w:val="0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Budget per District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>: Rs.</w:t>
      </w:r>
      <w:r w:rsidR="00C40C1E">
        <w:rPr>
          <w:rFonts w:cstheme="minorHAnsi"/>
          <w:color w:val="000000" w:themeColor="text1"/>
          <w:sz w:val="22"/>
          <w:szCs w:val="22"/>
          <w:u w:val="none"/>
        </w:rPr>
        <w:t>37</w:t>
      </w:r>
      <w:proofErr w:type="gramStart"/>
      <w:r w:rsidR="00C40C1E">
        <w:rPr>
          <w:rFonts w:cstheme="minorHAnsi"/>
          <w:color w:val="000000" w:themeColor="text1"/>
          <w:sz w:val="22"/>
          <w:szCs w:val="22"/>
          <w:u w:val="none"/>
        </w:rPr>
        <w:t>,300</w:t>
      </w:r>
      <w:proofErr w:type="gramEnd"/>
      <w:r w:rsidR="00721D88">
        <w:rPr>
          <w:rFonts w:cstheme="minorHAnsi"/>
          <w:color w:val="000000" w:themeColor="text1"/>
          <w:sz w:val="22"/>
          <w:szCs w:val="22"/>
          <w:u w:val="none"/>
        </w:rPr>
        <w:t>/-</w:t>
      </w:r>
    </w:p>
    <w:p w:rsidR="00901C01" w:rsidRPr="001125E8" w:rsidRDefault="00901C01" w:rsidP="00C40C1E">
      <w:pPr>
        <w:spacing w:after="0" w:line="240" w:lineRule="auto"/>
        <w:rPr>
          <w:rFonts w:cstheme="minorHAnsi"/>
          <w:color w:val="C0504D" w:themeColor="accent2"/>
          <w:sz w:val="22"/>
          <w:szCs w:val="22"/>
          <w:u w:val="none"/>
        </w:rPr>
      </w:pPr>
    </w:p>
    <w:p w:rsidR="00002AA1" w:rsidRPr="009E551F" w:rsidRDefault="009B5269" w:rsidP="009936F1">
      <w:pPr>
        <w:rPr>
          <w:rFonts w:cstheme="minorHAnsi"/>
          <w:color w:val="FF0000"/>
          <w:sz w:val="22"/>
          <w:szCs w:val="22"/>
          <w:u w:val="none"/>
        </w:rPr>
      </w:pPr>
      <w:r w:rsidRPr="00901C01">
        <w:rPr>
          <w:rFonts w:cstheme="minorHAnsi"/>
          <w:color w:val="FF0000"/>
          <w:sz w:val="22"/>
          <w:szCs w:val="22"/>
          <w:u w:val="none"/>
        </w:rPr>
        <w:t>**</w:t>
      </w:r>
      <w:r w:rsidR="00901C01" w:rsidRPr="00901C01">
        <w:rPr>
          <w:rFonts w:cstheme="minorHAnsi"/>
          <w:color w:val="FF0000"/>
          <w:sz w:val="22"/>
          <w:szCs w:val="22"/>
          <w:u w:val="none"/>
        </w:rPr>
        <w:t xml:space="preserve">The guidelines on Ayushman Bharat mandates following a cascade model of training for every level </w:t>
      </w:r>
      <w:proofErr w:type="spellStart"/>
      <w:r w:rsidR="00901C01" w:rsidRPr="00901C01">
        <w:rPr>
          <w:rFonts w:cstheme="minorHAnsi"/>
          <w:color w:val="FF0000"/>
          <w:sz w:val="22"/>
          <w:szCs w:val="22"/>
          <w:u w:val="none"/>
        </w:rPr>
        <w:t>i.e</w:t>
      </w:r>
      <w:proofErr w:type="spellEnd"/>
      <w:r w:rsidR="00901C01" w:rsidRPr="00901C01">
        <w:rPr>
          <w:rFonts w:cstheme="minorHAnsi"/>
          <w:color w:val="FF0000"/>
          <w:sz w:val="22"/>
          <w:szCs w:val="22"/>
          <w:u w:val="none"/>
        </w:rPr>
        <w:t>, National, State, District &amp; Block. While such training cascade is well-chalked out and applicable in majority of the States, for a state like Mizoram, which does not have separate health blocks, a slightly different training model aiming at training MOs of DHs, PHCs &amp; CHCs with RBSK MOs and BRC Coordinators is being worked out as this is believed to be mor</w:t>
      </w:r>
      <w:r w:rsidR="00197270">
        <w:rPr>
          <w:rFonts w:cstheme="minorHAnsi"/>
          <w:color w:val="FF0000"/>
          <w:sz w:val="22"/>
          <w:szCs w:val="22"/>
          <w:u w:val="none"/>
        </w:rPr>
        <w:t>e practical and cost-effective**</w:t>
      </w:r>
    </w:p>
    <w:p w:rsidR="00002AA1" w:rsidRPr="00721D88" w:rsidRDefault="00721D88" w:rsidP="00721D88">
      <w:pPr>
        <w:jc w:val="center"/>
        <w:rPr>
          <w:rFonts w:cstheme="minorHAnsi"/>
          <w:sz w:val="22"/>
          <w:szCs w:val="22"/>
        </w:rPr>
      </w:pPr>
      <w:r w:rsidRPr="00721D88">
        <w:rPr>
          <w:rFonts w:cstheme="minorHAnsi"/>
          <w:sz w:val="22"/>
          <w:szCs w:val="22"/>
        </w:rPr>
        <w:t>BUDGET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8"/>
        <w:gridCol w:w="1700"/>
        <w:gridCol w:w="1709"/>
        <w:gridCol w:w="1841"/>
        <w:gridCol w:w="1710"/>
        <w:gridCol w:w="1890"/>
        <w:gridCol w:w="2160"/>
        <w:gridCol w:w="1908"/>
      </w:tblGrid>
      <w:tr w:rsidR="0058729F" w:rsidTr="00721D88">
        <w:tc>
          <w:tcPr>
            <w:tcW w:w="1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C40C1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MOs (</w:t>
            </w:r>
            <w:r w:rsidR="00C40C1E">
              <w:rPr>
                <w:rFonts w:cstheme="minorHAnsi"/>
                <w:sz w:val="22"/>
                <w:szCs w:val="22"/>
                <w:u w:val="none"/>
              </w:rPr>
              <w:t xml:space="preserve">PHC &amp; </w:t>
            </w:r>
            <w:r>
              <w:rPr>
                <w:rFonts w:cstheme="minorHAnsi"/>
                <w:sz w:val="22"/>
                <w:szCs w:val="22"/>
                <w:u w:val="none"/>
              </w:rPr>
              <w:t>CHC)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002AA1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RBSK MO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C40C1E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 xml:space="preserve">NO. </w:t>
            </w:r>
            <w:r w:rsidR="00C40C1E">
              <w:rPr>
                <w:rFonts w:cstheme="minorHAnsi"/>
                <w:sz w:val="22"/>
                <w:szCs w:val="22"/>
                <w:u w:val="none"/>
              </w:rPr>
              <w:t>RKSK Coordinator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BATCHES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AMOUNT per BATCH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TA DA per PARTICIPANTS</w:t>
            </w:r>
          </w:p>
          <w:p w:rsidR="00721D88" w:rsidRDefault="00721D88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(DA=700, TA=300)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 AMOUNT</w:t>
            </w:r>
          </w:p>
        </w:tc>
      </w:tr>
      <w:tr w:rsidR="009C5BF7" w:rsidTr="00721D88">
        <w:tc>
          <w:tcPr>
            <w:tcW w:w="1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5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9C5BF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9C5BF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9C5BF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Pr="008549D7" w:rsidRDefault="00C40C1E" w:rsidP="009C5BF7">
            <w:pPr>
              <w:jc w:val="center"/>
              <w:rPr>
                <w:b w:val="0"/>
                <w:sz w:val="22"/>
                <w:szCs w:val="22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37,300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9C5BF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17,000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BF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54,300</w:t>
            </w:r>
          </w:p>
        </w:tc>
      </w:tr>
      <w:tr w:rsidR="008549D7" w:rsidTr="00721D88">
        <w:tc>
          <w:tcPr>
            <w:tcW w:w="1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12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8549D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8549D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8549D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C40C1E" w:rsidP="008549D7">
            <w:pPr>
              <w:jc w:val="center"/>
            </w:pPr>
            <w:r>
              <w:rPr>
                <w:b w:val="0"/>
                <w:sz w:val="22"/>
                <w:szCs w:val="22"/>
                <w:u w:val="none"/>
              </w:rPr>
              <w:t>37,300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8549D7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12,000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9D7" w:rsidRDefault="00C40C1E" w:rsidP="00D42A9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49,300</w:t>
            </w:r>
          </w:p>
        </w:tc>
      </w:tr>
      <w:tr w:rsidR="0058729F" w:rsidTr="00721D88">
        <w:tc>
          <w:tcPr>
            <w:tcW w:w="1270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29F" w:rsidRDefault="0058729F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29F" w:rsidRDefault="00C40C1E" w:rsidP="00D42A9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1,03,600</w:t>
            </w:r>
            <w:r w:rsidR="00721D88">
              <w:rPr>
                <w:rFonts w:cstheme="minorHAnsi"/>
                <w:sz w:val="22"/>
                <w:szCs w:val="22"/>
                <w:u w:val="none"/>
              </w:rPr>
              <w:t>/-</w:t>
            </w:r>
          </w:p>
        </w:tc>
      </w:tr>
    </w:tbl>
    <w:p w:rsidR="008B004C" w:rsidRPr="00901C01" w:rsidRDefault="00901C01" w:rsidP="00620B34">
      <w:pPr>
        <w:jc w:val="center"/>
        <w:rPr>
          <w:rFonts w:cstheme="minorHAnsi"/>
          <w:sz w:val="22"/>
          <w:szCs w:val="22"/>
        </w:rPr>
      </w:pPr>
      <w:r w:rsidRPr="00901C01">
        <w:rPr>
          <w:rFonts w:cstheme="minorHAnsi"/>
          <w:sz w:val="22"/>
          <w:szCs w:val="22"/>
        </w:rPr>
        <w:t>BUDGET per BATCH</w:t>
      </w:r>
    </w:p>
    <w:tbl>
      <w:tblPr>
        <w:tblStyle w:val="TableGrid"/>
        <w:tblW w:w="13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699"/>
        <w:gridCol w:w="2268"/>
        <w:gridCol w:w="2268"/>
        <w:gridCol w:w="1393"/>
      </w:tblGrid>
      <w:tr w:rsidR="001125E8" w:rsidRPr="00EB7579" w:rsidTr="00EC60AA">
        <w:trPr>
          <w:trHeight w:val="407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Components</w:t>
            </w:r>
          </w:p>
        </w:tc>
        <w:tc>
          <w:tcPr>
            <w:tcW w:w="2699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Rate/day (in </w:t>
            </w:r>
            <w:proofErr w:type="spellStart"/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days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Participants</w:t>
            </w:r>
          </w:p>
        </w:tc>
        <w:tc>
          <w:tcPr>
            <w:tcW w:w="1393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Amount (in </w:t>
            </w:r>
            <w:proofErr w:type="spellStart"/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</w:tr>
      <w:tr w:rsidR="001125E8" w:rsidRPr="00EB7579" w:rsidTr="00EC60AA">
        <w:trPr>
          <w:trHeight w:val="413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Honorarium of Resource Person</w:t>
            </w:r>
          </w:p>
        </w:tc>
        <w:tc>
          <w:tcPr>
            <w:tcW w:w="2699" w:type="dxa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7</w:t>
            </w:r>
            <w:r w:rsidR="00577806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3</w:t>
            </w:r>
          </w:p>
        </w:tc>
        <w:tc>
          <w:tcPr>
            <w:tcW w:w="1393" w:type="dxa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10,500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1125E8" w:rsidRPr="00EB7579" w:rsidTr="00EC60AA">
        <w:trPr>
          <w:trHeight w:val="413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Incidental expenditure (Training materials)</w:t>
            </w:r>
          </w:p>
        </w:tc>
        <w:tc>
          <w:tcPr>
            <w:tcW w:w="2699" w:type="dxa"/>
            <w:vAlign w:val="center"/>
          </w:tcPr>
          <w:p w:rsidR="001125E8" w:rsidRPr="00EB7579" w:rsidRDefault="009E551F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2268" w:type="dxa"/>
            <w:vAlign w:val="center"/>
          </w:tcPr>
          <w:p w:rsidR="001125E8" w:rsidRPr="00EB7579" w:rsidRDefault="009C5BF7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25</w:t>
            </w:r>
          </w:p>
        </w:tc>
        <w:tc>
          <w:tcPr>
            <w:tcW w:w="1393" w:type="dxa"/>
            <w:vAlign w:val="center"/>
          </w:tcPr>
          <w:p w:rsidR="001125E8" w:rsidRPr="00EB7579" w:rsidRDefault="009E551F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2,500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1125E8" w:rsidRPr="00EB7579" w:rsidTr="00EC60AA">
        <w:trPr>
          <w:trHeight w:val="413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Working Lunch, tea &amp; snacks</w:t>
            </w:r>
          </w:p>
        </w:tc>
        <w:tc>
          <w:tcPr>
            <w:tcW w:w="2699" w:type="dxa"/>
            <w:vAlign w:val="center"/>
          </w:tcPr>
          <w:p w:rsidR="001125E8" w:rsidRPr="00EB7579" w:rsidRDefault="009E551F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</w:t>
            </w:r>
            <w:r w:rsidR="00C40C1E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vAlign w:val="center"/>
          </w:tcPr>
          <w:p w:rsidR="001125E8" w:rsidRPr="00EB7579" w:rsidRDefault="009C5BF7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25</w:t>
            </w:r>
          </w:p>
        </w:tc>
        <w:tc>
          <w:tcPr>
            <w:tcW w:w="1393" w:type="dxa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12,500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1125E8" w:rsidRPr="00EB7579" w:rsidTr="00EC60AA">
        <w:trPr>
          <w:trHeight w:val="413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Venue Hiring</w:t>
            </w:r>
          </w:p>
        </w:tc>
        <w:tc>
          <w:tcPr>
            <w:tcW w:w="2699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2000/-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1393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10,000/-</w:t>
            </w:r>
          </w:p>
        </w:tc>
      </w:tr>
      <w:tr w:rsidR="001125E8" w:rsidRPr="00EB7579" w:rsidTr="00EC60AA">
        <w:trPr>
          <w:trHeight w:val="413"/>
        </w:trPr>
        <w:tc>
          <w:tcPr>
            <w:tcW w:w="4962" w:type="dxa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Contingency</w:t>
            </w:r>
          </w:p>
        </w:tc>
        <w:tc>
          <w:tcPr>
            <w:tcW w:w="4967" w:type="dxa"/>
            <w:gridSpan w:val="2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% of Total</w:t>
            </w:r>
          </w:p>
        </w:tc>
        <w:tc>
          <w:tcPr>
            <w:tcW w:w="2268" w:type="dxa"/>
            <w:vAlign w:val="center"/>
          </w:tcPr>
          <w:p w:rsidR="001125E8" w:rsidRPr="00EB7579" w:rsidRDefault="001125E8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----</w:t>
            </w:r>
          </w:p>
        </w:tc>
        <w:tc>
          <w:tcPr>
            <w:tcW w:w="1393" w:type="dxa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1,800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1125E8" w:rsidRPr="00EB7579" w:rsidTr="00EC60AA">
        <w:trPr>
          <w:trHeight w:val="413"/>
        </w:trPr>
        <w:tc>
          <w:tcPr>
            <w:tcW w:w="12197" w:type="dxa"/>
            <w:gridSpan w:val="4"/>
            <w:vAlign w:val="center"/>
          </w:tcPr>
          <w:p w:rsidR="001125E8" w:rsidRPr="00EB7579" w:rsidRDefault="001125E8" w:rsidP="00EC60AA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Total</w:t>
            </w:r>
          </w:p>
        </w:tc>
        <w:tc>
          <w:tcPr>
            <w:tcW w:w="1393" w:type="dxa"/>
            <w:vAlign w:val="center"/>
          </w:tcPr>
          <w:p w:rsidR="001125E8" w:rsidRPr="00EB7579" w:rsidRDefault="00C40C1E" w:rsidP="00EC60AA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Rs.37,300</w:t>
            </w:r>
            <w:r w:rsidR="001125E8" w:rsidRPr="00EB7579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</w:tbl>
    <w:p w:rsidR="003A6DBC" w:rsidRDefault="003A6DBC">
      <w:pPr>
        <w:rPr>
          <w:rFonts w:cstheme="minorHAnsi"/>
          <w:sz w:val="22"/>
          <w:szCs w:val="22"/>
        </w:rPr>
      </w:pPr>
    </w:p>
    <w:sectPr w:rsidR="003A6DBC" w:rsidSect="00EB757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15CA3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F16A5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11F4A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47B7B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7F2B"/>
    <w:rsid w:val="00002AA1"/>
    <w:rsid w:val="000310F9"/>
    <w:rsid w:val="00081362"/>
    <w:rsid w:val="00091468"/>
    <w:rsid w:val="000D6E8A"/>
    <w:rsid w:val="001125E8"/>
    <w:rsid w:val="00197270"/>
    <w:rsid w:val="001B25D3"/>
    <w:rsid w:val="001E4107"/>
    <w:rsid w:val="002553A3"/>
    <w:rsid w:val="003A6DBC"/>
    <w:rsid w:val="003E2C6E"/>
    <w:rsid w:val="004942BE"/>
    <w:rsid w:val="00577806"/>
    <w:rsid w:val="0058729F"/>
    <w:rsid w:val="005D20EF"/>
    <w:rsid w:val="00620B34"/>
    <w:rsid w:val="00623E1A"/>
    <w:rsid w:val="006A6BBD"/>
    <w:rsid w:val="00721D88"/>
    <w:rsid w:val="007E2611"/>
    <w:rsid w:val="008509D6"/>
    <w:rsid w:val="008549D7"/>
    <w:rsid w:val="00881E43"/>
    <w:rsid w:val="00884051"/>
    <w:rsid w:val="008B004C"/>
    <w:rsid w:val="00901C01"/>
    <w:rsid w:val="009257AF"/>
    <w:rsid w:val="009936F1"/>
    <w:rsid w:val="009B20BE"/>
    <w:rsid w:val="009B5269"/>
    <w:rsid w:val="009C5BF7"/>
    <w:rsid w:val="009E551F"/>
    <w:rsid w:val="009F530C"/>
    <w:rsid w:val="00A95766"/>
    <w:rsid w:val="00AA0B22"/>
    <w:rsid w:val="00AE64C6"/>
    <w:rsid w:val="00BD7F2B"/>
    <w:rsid w:val="00C40C1E"/>
    <w:rsid w:val="00CE0602"/>
    <w:rsid w:val="00D5750B"/>
    <w:rsid w:val="00DD3154"/>
    <w:rsid w:val="00E32D01"/>
    <w:rsid w:val="00EB7579"/>
    <w:rsid w:val="00EC10CB"/>
    <w:rsid w:val="00ED6852"/>
    <w:rsid w:val="00E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2B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F2B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5766"/>
    <w:pPr>
      <w:ind w:left="720"/>
      <w:contextualSpacing/>
    </w:pPr>
  </w:style>
  <w:style w:type="paragraph" w:styleId="NoSpacing">
    <w:name w:val="No Spacing"/>
    <w:uiPriority w:val="1"/>
    <w:qFormat/>
    <w:rsid w:val="00EB75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E5A2-D320-4AE9-9F73-564CB22A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Crown</cp:lastModifiedBy>
  <cp:revision>15</cp:revision>
  <dcterms:created xsi:type="dcterms:W3CDTF">2019-01-04T05:53:00Z</dcterms:created>
  <dcterms:modified xsi:type="dcterms:W3CDTF">2020-11-17T06:30:00Z</dcterms:modified>
</cp:coreProperties>
</file>