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B40" w:rsidRDefault="00E726A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FMR 11.17.2 TB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Hare</w:t>
      </w:r>
      <w:r w:rsidR="0028100C">
        <w:rPr>
          <w:rFonts w:ascii="Times New Roman" w:hAnsi="Times New Roman" w:cs="Times New Roman"/>
          <w:b/>
          <w:sz w:val="24"/>
          <w:szCs w:val="24"/>
          <w:u w:val="single"/>
        </w:rPr>
        <w:t>g</w:t>
      </w:r>
      <w:r w:rsidR="00466118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spellEnd"/>
      <w:r w:rsidR="0046611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466118">
        <w:rPr>
          <w:rFonts w:ascii="Times New Roman" w:hAnsi="Times New Roman" w:cs="Times New Roman"/>
          <w:b/>
          <w:sz w:val="24"/>
          <w:szCs w:val="24"/>
          <w:u w:val="single"/>
        </w:rPr>
        <w:t>Desh</w:t>
      </w:r>
      <w:proofErr w:type="spellEnd"/>
      <w:r w:rsidR="0046611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466118">
        <w:rPr>
          <w:rFonts w:ascii="Times New Roman" w:hAnsi="Times New Roman" w:cs="Times New Roman"/>
          <w:b/>
          <w:sz w:val="24"/>
          <w:szCs w:val="24"/>
          <w:u w:val="single"/>
        </w:rPr>
        <w:t>Jeetega</w:t>
      </w:r>
      <w:proofErr w:type="spellEnd"/>
      <w:r w:rsidR="00466118">
        <w:rPr>
          <w:rFonts w:ascii="Times New Roman" w:hAnsi="Times New Roman" w:cs="Times New Roman"/>
          <w:b/>
          <w:sz w:val="24"/>
          <w:szCs w:val="24"/>
          <w:u w:val="single"/>
        </w:rPr>
        <w:t xml:space="preserve"> Campaign </w:t>
      </w:r>
      <w:r w:rsidR="00466118">
        <w:rPr>
          <w:rFonts w:ascii="Times New Roman" w:hAnsi="Times New Roman" w:cs="Times New Roman"/>
          <w:b/>
          <w:sz w:val="24"/>
          <w:szCs w:val="24"/>
          <w:u w:val="single"/>
        </w:rPr>
        <w:tab/>
        <w:t>Rs 54.50</w:t>
      </w:r>
      <w:r w:rsidR="001B52A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1B52A0"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1B52A0" w:rsidRDefault="00DB4F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strengthening TB services in Health and Wellness </w:t>
      </w:r>
      <w:proofErr w:type="spellStart"/>
      <w:r>
        <w:rPr>
          <w:rFonts w:ascii="Times New Roman" w:hAnsi="Times New Roman" w:cs="Times New Roman"/>
          <w:sz w:val="24"/>
          <w:szCs w:val="24"/>
        </w:rPr>
        <w:t>Centres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 per </w:t>
      </w:r>
      <w:r w:rsidRPr="00DB4FB6">
        <w:rPr>
          <w:rFonts w:ascii="Times New Roman" w:hAnsi="Times New Roman" w:cs="Times New Roman"/>
          <w:b/>
          <w:sz w:val="24"/>
          <w:szCs w:val="24"/>
        </w:rPr>
        <w:t xml:space="preserve">Operational guidelines for TB services at </w:t>
      </w:r>
      <w:proofErr w:type="spellStart"/>
      <w:r w:rsidRPr="00DB4FB6">
        <w:rPr>
          <w:rFonts w:ascii="Times New Roman" w:hAnsi="Times New Roman" w:cs="Times New Roman"/>
          <w:b/>
          <w:sz w:val="24"/>
          <w:szCs w:val="24"/>
        </w:rPr>
        <w:t>Ayushman</w:t>
      </w:r>
      <w:proofErr w:type="spellEnd"/>
      <w:r w:rsidRPr="00DB4FB6">
        <w:rPr>
          <w:rFonts w:ascii="Times New Roman" w:hAnsi="Times New Roman" w:cs="Times New Roman"/>
          <w:b/>
          <w:sz w:val="24"/>
          <w:szCs w:val="24"/>
        </w:rPr>
        <w:t xml:space="preserve"> Bharat Health and Wellness </w:t>
      </w:r>
      <w:proofErr w:type="spellStart"/>
      <w:r w:rsidRPr="00DB4FB6">
        <w:rPr>
          <w:rFonts w:ascii="Times New Roman" w:hAnsi="Times New Roman" w:cs="Times New Roman"/>
          <w:b/>
          <w:sz w:val="24"/>
          <w:szCs w:val="24"/>
        </w:rPr>
        <w:t>Centre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December 2020. </w:t>
      </w:r>
      <w:proofErr w:type="gramStart"/>
      <w:r>
        <w:rPr>
          <w:rFonts w:ascii="Times New Roman" w:hAnsi="Times New Roman" w:cs="Times New Roman"/>
          <w:sz w:val="24"/>
          <w:szCs w:val="24"/>
        </w:rPr>
        <w:t>Budget provisions has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been made as per number of HWCs in the districts as follows</w:t>
      </w:r>
      <w:r w:rsidR="0028100C">
        <w:rPr>
          <w:rFonts w:ascii="Times New Roman" w:hAnsi="Times New Roman" w:cs="Times New Roman"/>
          <w:sz w:val="24"/>
          <w:szCs w:val="24"/>
        </w:rPr>
        <w:t xml:space="preserve"> (Rs. 50000 per HWC)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B4FB6" w:rsidRDefault="00DB4FB6" w:rsidP="00DB4FB6">
      <w:pPr>
        <w:pStyle w:val="ListParagraph"/>
        <w:numPr>
          <w:ilvl w:val="0"/>
          <w:numId w:val="1"/>
        </w:numPr>
      </w:pPr>
      <w:proofErr w:type="spellStart"/>
      <w:r>
        <w:t>Aizawl</w:t>
      </w:r>
      <w:proofErr w:type="spellEnd"/>
      <w:r>
        <w:t xml:space="preserve"> </w:t>
      </w:r>
      <w:r>
        <w:tab/>
      </w:r>
      <w:r>
        <w:tab/>
        <w:t>-</w:t>
      </w:r>
      <w:r w:rsidR="00C9774B">
        <w:t xml:space="preserve"> </w:t>
      </w:r>
      <w:r w:rsidR="00C9774B">
        <w:tab/>
        <w:t>21 HWCs</w:t>
      </w:r>
      <w:r w:rsidR="00C9774B">
        <w:tab/>
        <w:t>-</w:t>
      </w:r>
      <w:r w:rsidR="00C9774B">
        <w:tab/>
        <w:t xml:space="preserve">Rs. </w:t>
      </w:r>
      <w:r w:rsidR="00AF5F0A">
        <w:t>10,50,000</w:t>
      </w:r>
    </w:p>
    <w:p w:rsidR="00AF5F0A" w:rsidRDefault="00C9774B" w:rsidP="00AF5F0A">
      <w:pPr>
        <w:pStyle w:val="ListParagraph"/>
        <w:numPr>
          <w:ilvl w:val="0"/>
          <w:numId w:val="1"/>
        </w:numPr>
      </w:pPr>
      <w:proofErr w:type="spellStart"/>
      <w:r>
        <w:t>Champhai</w:t>
      </w:r>
      <w:proofErr w:type="spellEnd"/>
      <w:r>
        <w:tab/>
        <w:t>-</w:t>
      </w:r>
      <w:r>
        <w:tab/>
        <w:t>7</w:t>
      </w:r>
      <w:r w:rsidR="00AF5F0A">
        <w:t xml:space="preserve"> </w:t>
      </w:r>
      <w:r>
        <w:t>HWCs</w:t>
      </w:r>
      <w:r>
        <w:tab/>
      </w:r>
      <w:r>
        <w:tab/>
        <w:t>-</w:t>
      </w:r>
      <w:r>
        <w:tab/>
        <w:t>Rs.</w:t>
      </w:r>
      <w:r w:rsidR="00AF5F0A">
        <w:t xml:space="preserve"> 3,50,000</w:t>
      </w:r>
    </w:p>
    <w:p w:rsidR="00C9774B" w:rsidRDefault="00C9774B" w:rsidP="00DB4FB6">
      <w:pPr>
        <w:pStyle w:val="ListParagraph"/>
        <w:numPr>
          <w:ilvl w:val="0"/>
          <w:numId w:val="1"/>
        </w:numPr>
      </w:pPr>
      <w:proofErr w:type="spellStart"/>
      <w:r>
        <w:t>Kolasib</w:t>
      </w:r>
      <w:proofErr w:type="spellEnd"/>
      <w:r>
        <w:tab/>
      </w:r>
      <w:r>
        <w:tab/>
        <w:t>-</w:t>
      </w:r>
      <w:r>
        <w:tab/>
      </w:r>
      <w:r w:rsidR="00AF5F0A">
        <w:t>16 HWCs</w:t>
      </w:r>
      <w:r w:rsidR="00AF5F0A">
        <w:tab/>
        <w:t>-</w:t>
      </w:r>
      <w:r w:rsidR="00AF5F0A">
        <w:tab/>
        <w:t>Rs. 8,00,000</w:t>
      </w:r>
    </w:p>
    <w:p w:rsidR="00AF5F0A" w:rsidRDefault="00AF5F0A" w:rsidP="00DB4FB6">
      <w:pPr>
        <w:pStyle w:val="ListParagraph"/>
        <w:numPr>
          <w:ilvl w:val="0"/>
          <w:numId w:val="1"/>
        </w:numPr>
      </w:pPr>
      <w:proofErr w:type="spellStart"/>
      <w:r>
        <w:t>Lawngtlai</w:t>
      </w:r>
      <w:proofErr w:type="spellEnd"/>
      <w:r>
        <w:tab/>
        <w:t>-</w:t>
      </w:r>
      <w:r>
        <w:tab/>
        <w:t>2 HWCs</w:t>
      </w:r>
      <w:r>
        <w:tab/>
      </w:r>
      <w:r>
        <w:tab/>
        <w:t>-</w:t>
      </w:r>
      <w:r>
        <w:tab/>
        <w:t>Rs. 1,00,000</w:t>
      </w:r>
    </w:p>
    <w:p w:rsidR="00AF5F0A" w:rsidRDefault="00AF5F0A" w:rsidP="00DB4FB6">
      <w:pPr>
        <w:pStyle w:val="ListParagraph"/>
        <w:numPr>
          <w:ilvl w:val="0"/>
          <w:numId w:val="1"/>
        </w:numPr>
      </w:pPr>
      <w:proofErr w:type="spellStart"/>
      <w:r>
        <w:t>Lunglei</w:t>
      </w:r>
      <w:proofErr w:type="spellEnd"/>
      <w:r>
        <w:tab/>
      </w:r>
      <w:r>
        <w:tab/>
        <w:t>-</w:t>
      </w:r>
      <w:r>
        <w:tab/>
        <w:t>19 HWCs</w:t>
      </w:r>
      <w:r>
        <w:tab/>
        <w:t>-</w:t>
      </w:r>
      <w:r>
        <w:tab/>
        <w:t>Rs. 9,50,000</w:t>
      </w:r>
    </w:p>
    <w:p w:rsidR="00AF5F0A" w:rsidRDefault="00AF5F0A" w:rsidP="00DB4FB6">
      <w:pPr>
        <w:pStyle w:val="ListParagraph"/>
        <w:numPr>
          <w:ilvl w:val="0"/>
          <w:numId w:val="1"/>
        </w:numPr>
      </w:pPr>
      <w:proofErr w:type="spellStart"/>
      <w:r>
        <w:t>Mamit</w:t>
      </w:r>
      <w:proofErr w:type="spellEnd"/>
      <w:r>
        <w:tab/>
      </w:r>
      <w:r>
        <w:tab/>
        <w:t>-</w:t>
      </w:r>
      <w:r>
        <w:tab/>
        <w:t>24 HWCs</w:t>
      </w:r>
      <w:r>
        <w:tab/>
        <w:t>-</w:t>
      </w:r>
      <w:r>
        <w:tab/>
        <w:t>Rs. 12,00,000</w:t>
      </w:r>
    </w:p>
    <w:p w:rsidR="00AF5F0A" w:rsidRDefault="00AF5F0A" w:rsidP="00DB4FB6">
      <w:pPr>
        <w:pStyle w:val="ListParagraph"/>
        <w:numPr>
          <w:ilvl w:val="0"/>
          <w:numId w:val="1"/>
        </w:numPr>
      </w:pPr>
      <w:proofErr w:type="spellStart"/>
      <w:r>
        <w:t>Siaha</w:t>
      </w:r>
      <w:proofErr w:type="spellEnd"/>
      <w:r>
        <w:tab/>
      </w:r>
      <w:r>
        <w:tab/>
        <w:t>-</w:t>
      </w:r>
      <w:r>
        <w:tab/>
        <w:t>3 HWCs</w:t>
      </w:r>
      <w:r>
        <w:tab/>
      </w:r>
      <w:r>
        <w:tab/>
        <w:t>-</w:t>
      </w:r>
      <w:r>
        <w:tab/>
        <w:t>Rs. 1,50,000</w:t>
      </w:r>
    </w:p>
    <w:p w:rsidR="00AF5F0A" w:rsidRDefault="00AF5F0A" w:rsidP="00DB4FB6">
      <w:pPr>
        <w:pStyle w:val="ListParagraph"/>
        <w:numPr>
          <w:ilvl w:val="0"/>
          <w:numId w:val="1"/>
        </w:numPr>
      </w:pPr>
      <w:proofErr w:type="spellStart"/>
      <w:r>
        <w:t>Serchhip</w:t>
      </w:r>
      <w:proofErr w:type="spellEnd"/>
      <w:r>
        <w:tab/>
        <w:t>-</w:t>
      </w:r>
      <w:r>
        <w:tab/>
        <w:t>13 HWCs</w:t>
      </w:r>
      <w:r>
        <w:tab/>
        <w:t>-</w:t>
      </w:r>
      <w:r>
        <w:tab/>
        <w:t>Rs. 6,50,000</w:t>
      </w:r>
    </w:p>
    <w:p w:rsidR="00AF5F0A" w:rsidRDefault="004F4528" w:rsidP="00AF5F0A">
      <w:r>
        <w:t xml:space="preserve">STATE </w:t>
      </w:r>
      <w:proofErr w:type="gramStart"/>
      <w:r>
        <w:t>LEVEL :</w:t>
      </w:r>
      <w:proofErr w:type="gramEnd"/>
      <w:r>
        <w:t xml:space="preserve"> Leveraging </w:t>
      </w:r>
      <w:proofErr w:type="spellStart"/>
      <w:r>
        <w:t>Swacch</w:t>
      </w:r>
      <w:proofErr w:type="spellEnd"/>
      <w:r>
        <w:t xml:space="preserve"> Bharat </w:t>
      </w:r>
      <w:proofErr w:type="spellStart"/>
      <w:r>
        <w:t>Abhiyaan</w:t>
      </w:r>
      <w:proofErr w:type="spellEnd"/>
      <w:r>
        <w:t xml:space="preserve">, </w:t>
      </w:r>
      <w:proofErr w:type="spellStart"/>
      <w:r>
        <w:t>Pradhan</w:t>
      </w:r>
      <w:proofErr w:type="spellEnd"/>
      <w:r>
        <w:t xml:space="preserve"> </w:t>
      </w:r>
      <w:proofErr w:type="spellStart"/>
      <w:r>
        <w:t>Mantri</w:t>
      </w:r>
      <w:proofErr w:type="spellEnd"/>
      <w:r>
        <w:t xml:space="preserve"> </w:t>
      </w:r>
      <w:proofErr w:type="spellStart"/>
      <w:r>
        <w:t>Ujjwala</w:t>
      </w:r>
      <w:proofErr w:type="spellEnd"/>
      <w:r>
        <w:t xml:space="preserve"> </w:t>
      </w:r>
      <w:proofErr w:type="spellStart"/>
      <w:r>
        <w:t>Yojana</w:t>
      </w:r>
      <w:proofErr w:type="spellEnd"/>
      <w:r>
        <w:t xml:space="preserve"> to spread messages on TB and Hygiene, Air pollution with engaging celebrity . Amount proposed – Rs. 2</w:t>
      </w:r>
      <w:proofErr w:type="gramStart"/>
      <w:r>
        <w:t>,00,000</w:t>
      </w:r>
      <w:proofErr w:type="gramEnd"/>
    </w:p>
    <w:p w:rsidR="004F4528" w:rsidRDefault="004F4528" w:rsidP="00AF5F0A"/>
    <w:p w:rsidR="004F4528" w:rsidRPr="00DB4FB6" w:rsidRDefault="004F4528" w:rsidP="00AF5F0A">
      <w:r>
        <w:t xml:space="preserve">Grand Total </w:t>
      </w:r>
      <w:proofErr w:type="gramStart"/>
      <w:r w:rsidR="0028100C">
        <w:t>–</w:t>
      </w:r>
      <w:r>
        <w:t xml:space="preserve"> </w:t>
      </w:r>
      <w:r w:rsidR="00D62B77">
        <w:t xml:space="preserve"> Rs</w:t>
      </w:r>
      <w:proofErr w:type="gramEnd"/>
      <w:r w:rsidR="00D62B77">
        <w:t xml:space="preserve">. </w:t>
      </w:r>
      <w:r w:rsidR="00466118">
        <w:t>54,5</w:t>
      </w:r>
      <w:r w:rsidR="0028100C">
        <w:t>0,000</w:t>
      </w:r>
      <w:r w:rsidR="00D62B77">
        <w:t>/-</w:t>
      </w:r>
    </w:p>
    <w:sectPr w:rsidR="004F4528" w:rsidRPr="00DB4FB6" w:rsidSect="004E5B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96199"/>
    <w:multiLevelType w:val="hybridMultilevel"/>
    <w:tmpl w:val="5E565CC2"/>
    <w:lvl w:ilvl="0" w:tplc="CDE210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B52A0"/>
    <w:rsid w:val="001B52A0"/>
    <w:rsid w:val="00237915"/>
    <w:rsid w:val="002769DF"/>
    <w:rsid w:val="0028100C"/>
    <w:rsid w:val="004249E6"/>
    <w:rsid w:val="00466118"/>
    <w:rsid w:val="004E5B40"/>
    <w:rsid w:val="004F413C"/>
    <w:rsid w:val="004F4528"/>
    <w:rsid w:val="006C2B3B"/>
    <w:rsid w:val="006E7DEB"/>
    <w:rsid w:val="009C6D85"/>
    <w:rsid w:val="00AF5F0A"/>
    <w:rsid w:val="00C9774B"/>
    <w:rsid w:val="00D62B77"/>
    <w:rsid w:val="00DB4FB6"/>
    <w:rsid w:val="00E726AE"/>
    <w:rsid w:val="00F020B1"/>
    <w:rsid w:val="00F47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B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F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5</cp:revision>
  <dcterms:created xsi:type="dcterms:W3CDTF">2021-03-03T07:07:00Z</dcterms:created>
  <dcterms:modified xsi:type="dcterms:W3CDTF">2021-03-03T08:37:00Z</dcterms:modified>
</cp:coreProperties>
</file>