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62B" w:rsidRDefault="00AE65D0" w:rsidP="00AE65D0">
      <w:pPr>
        <w:jc w:val="center"/>
        <w:rPr>
          <w:rFonts w:asciiTheme="majorHAnsi" w:hAnsiTheme="majorHAnsi"/>
          <w:b/>
        </w:rPr>
      </w:pPr>
      <w:r w:rsidRPr="00AE65D0">
        <w:rPr>
          <w:rFonts w:asciiTheme="majorHAnsi" w:hAnsiTheme="majorHAnsi"/>
          <w:b/>
        </w:rPr>
        <w:t>PROGRAMME IMPLEMENTATION PLAN FOR FREE DRUGS SERVICE INITIATIVE PROGRAMME, 2021</w:t>
      </w:r>
      <w:r>
        <w:rPr>
          <w:rFonts w:asciiTheme="majorHAnsi" w:hAnsiTheme="majorHAnsi"/>
          <w:b/>
        </w:rPr>
        <w:t>-2</w:t>
      </w:r>
      <w:r w:rsidRPr="00AE65D0">
        <w:rPr>
          <w:rFonts w:asciiTheme="majorHAnsi" w:hAnsiTheme="majorHAnsi"/>
          <w:b/>
        </w:rPr>
        <w:t>022</w:t>
      </w:r>
    </w:p>
    <w:p w:rsidR="00AE65D0" w:rsidRDefault="00AE65D0" w:rsidP="00AE65D0">
      <w:pPr>
        <w:ind w:firstLine="720"/>
        <w:jc w:val="both"/>
        <w:rPr>
          <w:rFonts w:asciiTheme="majorHAnsi" w:hAnsiTheme="majorHAnsi"/>
          <w:sz w:val="24"/>
          <w:szCs w:val="32"/>
        </w:rPr>
      </w:pPr>
      <w:r w:rsidRPr="00AE65D0">
        <w:rPr>
          <w:rFonts w:asciiTheme="majorHAnsi" w:hAnsiTheme="majorHAnsi"/>
          <w:sz w:val="24"/>
          <w:szCs w:val="32"/>
        </w:rPr>
        <w:t>Free Drugs Service Initiative programme wa</w:t>
      </w:r>
      <w:r>
        <w:rPr>
          <w:rFonts w:asciiTheme="majorHAnsi" w:hAnsiTheme="majorHAnsi"/>
          <w:sz w:val="24"/>
          <w:szCs w:val="32"/>
        </w:rPr>
        <w:t>s introduced in Mizoram in 2014. The approved amount for FY 2020-2021</w:t>
      </w:r>
      <w:r w:rsidRPr="00AE65D0">
        <w:rPr>
          <w:rFonts w:asciiTheme="majorHAnsi" w:hAnsiTheme="majorHAnsi"/>
          <w:sz w:val="24"/>
          <w:szCs w:val="32"/>
        </w:rPr>
        <w:t xml:space="preserve"> was </w:t>
      </w:r>
      <w:proofErr w:type="spellStart"/>
      <w:r w:rsidRPr="00AE65D0">
        <w:rPr>
          <w:rFonts w:asciiTheme="majorHAnsi" w:hAnsiTheme="majorHAnsi"/>
          <w:sz w:val="24"/>
          <w:szCs w:val="32"/>
        </w:rPr>
        <w:t>Rs</w:t>
      </w:r>
      <w:proofErr w:type="spellEnd"/>
      <w:r w:rsidRPr="00AE65D0">
        <w:rPr>
          <w:rFonts w:asciiTheme="majorHAnsi" w:hAnsiTheme="majorHAnsi"/>
          <w:sz w:val="24"/>
          <w:szCs w:val="32"/>
        </w:rPr>
        <w:t>.</w:t>
      </w:r>
      <w:r w:rsidR="00F40468">
        <w:rPr>
          <w:rFonts w:asciiTheme="majorHAnsi" w:hAnsiTheme="majorHAnsi"/>
          <w:sz w:val="24"/>
          <w:szCs w:val="32"/>
        </w:rPr>
        <w:t xml:space="preserve"> 2</w:t>
      </w:r>
      <w:r>
        <w:rPr>
          <w:rFonts w:asciiTheme="majorHAnsi" w:hAnsiTheme="majorHAnsi"/>
          <w:sz w:val="24"/>
          <w:szCs w:val="32"/>
        </w:rPr>
        <w:t xml:space="preserve">28 </w:t>
      </w:r>
      <w:r w:rsidR="00F40468">
        <w:rPr>
          <w:rFonts w:asciiTheme="majorHAnsi" w:hAnsiTheme="majorHAnsi"/>
          <w:sz w:val="24"/>
          <w:szCs w:val="32"/>
        </w:rPr>
        <w:t>lakhs</w:t>
      </w:r>
      <w:r>
        <w:rPr>
          <w:rFonts w:asciiTheme="majorHAnsi" w:hAnsiTheme="majorHAnsi"/>
          <w:sz w:val="24"/>
          <w:szCs w:val="32"/>
        </w:rPr>
        <w:t>, which includes drugs under Health &amp; Wellness Centre and RCH</w:t>
      </w:r>
    </w:p>
    <w:p w:rsidR="00A42CB3" w:rsidRDefault="00AE65D0" w:rsidP="00AE65D0">
      <w:pPr>
        <w:ind w:firstLine="720"/>
        <w:jc w:val="both"/>
        <w:rPr>
          <w:rFonts w:asciiTheme="majorHAnsi" w:hAnsiTheme="majorHAnsi"/>
          <w:sz w:val="24"/>
          <w:szCs w:val="32"/>
        </w:rPr>
      </w:pPr>
      <w:r w:rsidRPr="00AE65D0">
        <w:rPr>
          <w:rFonts w:asciiTheme="majorHAnsi" w:hAnsiTheme="majorHAnsi"/>
          <w:sz w:val="24"/>
          <w:szCs w:val="32"/>
        </w:rPr>
        <w:t>The FDSI programme being an integral part and an important pillar for comprehensive primary healthcare, availability of sufficient essential drugs in all public health faciliti</w:t>
      </w:r>
      <w:r>
        <w:rPr>
          <w:rFonts w:asciiTheme="majorHAnsi" w:hAnsiTheme="majorHAnsi"/>
          <w:sz w:val="24"/>
          <w:szCs w:val="32"/>
        </w:rPr>
        <w:t>es from Sub Centre to District H</w:t>
      </w:r>
      <w:r w:rsidRPr="00AE65D0">
        <w:rPr>
          <w:rFonts w:asciiTheme="majorHAnsi" w:hAnsiTheme="majorHAnsi"/>
          <w:sz w:val="24"/>
          <w:szCs w:val="32"/>
        </w:rPr>
        <w:t xml:space="preserve">ospital is essential so as to reduce out of pocket expenditure on healthcare and for smooth delivery of health care service to patients. </w:t>
      </w:r>
    </w:p>
    <w:p w:rsidR="00A42CB3" w:rsidRDefault="00AE65D0" w:rsidP="00AE65D0">
      <w:pPr>
        <w:ind w:firstLine="720"/>
        <w:jc w:val="both"/>
        <w:rPr>
          <w:rFonts w:asciiTheme="majorHAnsi" w:hAnsiTheme="majorHAnsi"/>
          <w:sz w:val="24"/>
          <w:szCs w:val="32"/>
        </w:rPr>
      </w:pPr>
      <w:r w:rsidRPr="00AE65D0">
        <w:rPr>
          <w:rFonts w:asciiTheme="majorHAnsi" w:hAnsiTheme="majorHAnsi"/>
          <w:sz w:val="24"/>
          <w:szCs w:val="32"/>
        </w:rPr>
        <w:t>Proposal is made as per facility wise requirement of essential drugs.</w:t>
      </w:r>
      <w:r w:rsidR="00A42CB3">
        <w:rPr>
          <w:rFonts w:asciiTheme="majorHAnsi" w:hAnsiTheme="majorHAnsi"/>
          <w:sz w:val="24"/>
          <w:szCs w:val="32"/>
        </w:rPr>
        <w:t xml:space="preserve"> Requirement of drugs under RCH and Health and Wellness Centre is also included in this year’s proposal.</w:t>
      </w:r>
    </w:p>
    <w:p w:rsidR="00AE65D0" w:rsidRDefault="00AE65D0" w:rsidP="00AE65D0">
      <w:pPr>
        <w:ind w:firstLine="720"/>
        <w:jc w:val="both"/>
        <w:rPr>
          <w:rFonts w:asciiTheme="majorHAnsi" w:hAnsiTheme="majorHAnsi"/>
          <w:sz w:val="24"/>
          <w:szCs w:val="32"/>
        </w:rPr>
      </w:pPr>
      <w:r w:rsidRPr="00AE65D0">
        <w:rPr>
          <w:rFonts w:asciiTheme="majorHAnsi" w:hAnsiTheme="majorHAnsi"/>
          <w:sz w:val="24"/>
          <w:szCs w:val="32"/>
        </w:rPr>
        <w:t xml:space="preserve"> Proposal for provision of transportation of drugs from Central Medical Store to various districts is also included for timely distribution, as lack of provision for POL has been one of the reasons for delay in distribution of medicines procured from NHM.</w:t>
      </w:r>
    </w:p>
    <w:p w:rsidR="00E75651" w:rsidRDefault="00E75651" w:rsidP="00AE65D0">
      <w:pPr>
        <w:ind w:firstLine="720"/>
        <w:jc w:val="both"/>
        <w:rPr>
          <w:rFonts w:asciiTheme="majorHAnsi" w:hAnsiTheme="majorHAnsi"/>
          <w:sz w:val="24"/>
          <w:szCs w:val="32"/>
        </w:rPr>
      </w:pPr>
      <w:r w:rsidRPr="00E75651">
        <w:rPr>
          <w:rFonts w:asciiTheme="majorHAnsi" w:hAnsiTheme="majorHAnsi"/>
          <w:sz w:val="24"/>
          <w:szCs w:val="32"/>
        </w:rPr>
        <w:t>The proposed amount for purchase of essential drugs under FDSI for financial year 2020-2021 is</w:t>
      </w:r>
      <w:r w:rsidR="00D95853">
        <w:rPr>
          <w:rFonts w:asciiTheme="majorHAnsi" w:hAnsiTheme="majorHAnsi"/>
          <w:sz w:val="24"/>
          <w:szCs w:val="32"/>
        </w:rPr>
        <w:t xml:space="preserve"> ₹.</w:t>
      </w:r>
      <w:r w:rsidR="00F40468">
        <w:rPr>
          <w:rFonts w:asciiTheme="majorHAnsi" w:hAnsiTheme="majorHAnsi"/>
          <w:sz w:val="24"/>
          <w:szCs w:val="32"/>
        </w:rPr>
        <w:t xml:space="preserve"> </w:t>
      </w:r>
      <w:r w:rsidR="00B27AFE">
        <w:rPr>
          <w:rFonts w:asciiTheme="majorHAnsi" w:hAnsiTheme="majorHAnsi"/>
          <w:b/>
          <w:sz w:val="24"/>
          <w:szCs w:val="24"/>
        </w:rPr>
        <w:t>347</w:t>
      </w:r>
      <w:r w:rsidR="00B27AFE">
        <w:rPr>
          <w:rFonts w:asciiTheme="majorHAnsi" w:hAnsiTheme="majorHAnsi"/>
          <w:b/>
          <w:sz w:val="24"/>
          <w:szCs w:val="24"/>
        </w:rPr>
        <w:t xml:space="preserve">.89 </w:t>
      </w:r>
      <w:bookmarkStart w:id="0" w:name="_GoBack"/>
      <w:bookmarkEnd w:id="0"/>
      <w:r w:rsidR="00F40468">
        <w:rPr>
          <w:rFonts w:ascii="Cambria" w:hAnsi="Cambria" w:cs="Calibri"/>
          <w:b/>
          <w:color w:val="000000"/>
          <w:sz w:val="24"/>
          <w:szCs w:val="24"/>
        </w:rPr>
        <w:t>lakhs</w:t>
      </w:r>
    </w:p>
    <w:p w:rsidR="00E75651" w:rsidRPr="00E75651" w:rsidRDefault="00E75651" w:rsidP="00AE65D0">
      <w:pPr>
        <w:ind w:firstLine="720"/>
        <w:jc w:val="both"/>
        <w:rPr>
          <w:rFonts w:asciiTheme="majorHAnsi" w:hAnsiTheme="majorHAnsi"/>
          <w:sz w:val="24"/>
          <w:szCs w:val="32"/>
        </w:rPr>
      </w:pPr>
    </w:p>
    <w:p w:rsidR="00AE65D0" w:rsidRPr="00E75651" w:rsidRDefault="00A42CB3" w:rsidP="00AE65D0">
      <w:pPr>
        <w:rPr>
          <w:rFonts w:asciiTheme="majorHAnsi" w:hAnsiTheme="majorHAnsi"/>
          <w:b/>
          <w:sz w:val="24"/>
        </w:rPr>
      </w:pPr>
      <w:r w:rsidRPr="00E75651">
        <w:rPr>
          <w:rFonts w:asciiTheme="majorHAnsi" w:hAnsiTheme="majorHAnsi"/>
          <w:b/>
          <w:sz w:val="24"/>
        </w:rPr>
        <w:t>Public Health Facilities in Mizoram</w:t>
      </w:r>
    </w:p>
    <w:tbl>
      <w:tblPr>
        <w:tblStyle w:val="TableGrid"/>
        <w:tblW w:w="0" w:type="auto"/>
        <w:tblLook w:val="04A0" w:firstRow="1" w:lastRow="0" w:firstColumn="1" w:lastColumn="0" w:noHBand="0" w:noVBand="1"/>
      </w:tblPr>
      <w:tblGrid>
        <w:gridCol w:w="761"/>
        <w:gridCol w:w="1558"/>
        <w:gridCol w:w="1434"/>
        <w:gridCol w:w="1172"/>
        <w:gridCol w:w="1035"/>
        <w:gridCol w:w="1074"/>
        <w:gridCol w:w="1075"/>
        <w:gridCol w:w="1133"/>
      </w:tblGrid>
      <w:tr w:rsidR="00A42CB3" w:rsidRPr="00E75651" w:rsidTr="00A42CB3">
        <w:tc>
          <w:tcPr>
            <w:tcW w:w="736" w:type="dxa"/>
          </w:tcPr>
          <w:p w:rsidR="00A42CB3" w:rsidRPr="00E75651" w:rsidRDefault="00A42CB3" w:rsidP="00BD0796">
            <w:pPr>
              <w:rPr>
                <w:rFonts w:asciiTheme="majorHAnsi" w:hAnsiTheme="majorHAnsi"/>
                <w:b/>
                <w:sz w:val="24"/>
                <w:szCs w:val="24"/>
              </w:rPr>
            </w:pPr>
            <w:r w:rsidRPr="00E75651">
              <w:rPr>
                <w:rFonts w:asciiTheme="majorHAnsi" w:hAnsiTheme="majorHAnsi"/>
                <w:b/>
                <w:sz w:val="24"/>
                <w:szCs w:val="24"/>
              </w:rPr>
              <w:t>S/No</w:t>
            </w:r>
          </w:p>
        </w:tc>
        <w:tc>
          <w:tcPr>
            <w:tcW w:w="1586" w:type="dxa"/>
          </w:tcPr>
          <w:p w:rsidR="00A42CB3" w:rsidRPr="00E75651" w:rsidRDefault="00A42CB3" w:rsidP="00BD0796">
            <w:pPr>
              <w:rPr>
                <w:rFonts w:asciiTheme="majorHAnsi" w:hAnsiTheme="majorHAnsi"/>
                <w:b/>
                <w:sz w:val="24"/>
                <w:szCs w:val="24"/>
              </w:rPr>
            </w:pPr>
            <w:r w:rsidRPr="00E75651">
              <w:rPr>
                <w:rFonts w:asciiTheme="majorHAnsi" w:hAnsiTheme="majorHAnsi"/>
                <w:b/>
                <w:sz w:val="24"/>
                <w:szCs w:val="24"/>
              </w:rPr>
              <w:t>Name of District</w:t>
            </w:r>
          </w:p>
        </w:tc>
        <w:tc>
          <w:tcPr>
            <w:tcW w:w="1308" w:type="dxa"/>
          </w:tcPr>
          <w:p w:rsidR="00A42CB3" w:rsidRPr="00E75651" w:rsidRDefault="00A42CB3" w:rsidP="00BD0796">
            <w:pPr>
              <w:rPr>
                <w:rFonts w:asciiTheme="majorHAnsi" w:hAnsiTheme="majorHAnsi"/>
                <w:b/>
                <w:sz w:val="24"/>
                <w:szCs w:val="24"/>
              </w:rPr>
            </w:pPr>
            <w:r w:rsidRPr="00E75651">
              <w:rPr>
                <w:rFonts w:asciiTheme="majorHAnsi" w:hAnsiTheme="majorHAnsi"/>
                <w:b/>
                <w:sz w:val="24"/>
                <w:szCs w:val="24"/>
              </w:rPr>
              <w:t>Population</w:t>
            </w:r>
          </w:p>
        </w:tc>
        <w:tc>
          <w:tcPr>
            <w:tcW w:w="1174"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No of District Hospital</w:t>
            </w:r>
          </w:p>
        </w:tc>
        <w:tc>
          <w:tcPr>
            <w:tcW w:w="1067" w:type="dxa"/>
          </w:tcPr>
          <w:p w:rsidR="00A42CB3" w:rsidRPr="00E75651" w:rsidRDefault="00E75651" w:rsidP="00BD0796">
            <w:pPr>
              <w:jc w:val="center"/>
              <w:rPr>
                <w:rFonts w:asciiTheme="majorHAnsi" w:hAnsiTheme="majorHAnsi"/>
                <w:b/>
                <w:sz w:val="24"/>
                <w:szCs w:val="24"/>
              </w:rPr>
            </w:pPr>
            <w:r w:rsidRPr="00E75651">
              <w:rPr>
                <w:rFonts w:asciiTheme="majorHAnsi" w:hAnsiTheme="majorHAnsi"/>
                <w:b/>
                <w:sz w:val="24"/>
                <w:szCs w:val="24"/>
              </w:rPr>
              <w:t>No of S</w:t>
            </w:r>
            <w:r w:rsidR="00A42CB3" w:rsidRPr="00E75651">
              <w:rPr>
                <w:rFonts w:asciiTheme="majorHAnsi" w:hAnsiTheme="majorHAnsi"/>
                <w:b/>
                <w:sz w:val="24"/>
                <w:szCs w:val="24"/>
              </w:rPr>
              <w:t>DH</w:t>
            </w:r>
          </w:p>
        </w:tc>
        <w:tc>
          <w:tcPr>
            <w:tcW w:w="1111"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No of CHC</w:t>
            </w:r>
          </w:p>
        </w:tc>
        <w:tc>
          <w:tcPr>
            <w:tcW w:w="1111"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No of PHC</w:t>
            </w:r>
          </w:p>
        </w:tc>
        <w:tc>
          <w:tcPr>
            <w:tcW w:w="1149"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No of Sub Centre</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1</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Aizawl</w:t>
            </w:r>
            <w:proofErr w:type="spellEnd"/>
            <w:r w:rsidRPr="00E75651">
              <w:rPr>
                <w:rFonts w:asciiTheme="majorHAnsi" w:hAnsiTheme="majorHAnsi"/>
                <w:sz w:val="24"/>
                <w:szCs w:val="24"/>
              </w:rPr>
              <w:t xml:space="preserve"> East</w:t>
            </w:r>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274340</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2</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6</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57</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2</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Aizawl</w:t>
            </w:r>
            <w:proofErr w:type="spellEnd"/>
            <w:r w:rsidRPr="00E75651">
              <w:rPr>
                <w:rFonts w:asciiTheme="majorHAnsi" w:hAnsiTheme="majorHAnsi"/>
                <w:sz w:val="24"/>
                <w:szCs w:val="24"/>
              </w:rPr>
              <w:t xml:space="preserve"> West</w:t>
            </w:r>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188282</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6</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37</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3</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Champhai</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149887</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2</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11</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59</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4</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Kolasib</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92270</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5</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26</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5</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Lawngtlai</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140822</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5</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37</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6</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Lunglei</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161600</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9</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70</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7</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Mamit</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95700</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6</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33</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8</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Saiha</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66478</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4</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24</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9</w:t>
            </w:r>
          </w:p>
        </w:tc>
        <w:tc>
          <w:tcPr>
            <w:tcW w:w="1586" w:type="dxa"/>
          </w:tcPr>
          <w:p w:rsidR="00A42CB3" w:rsidRPr="00E75651" w:rsidRDefault="00A42CB3" w:rsidP="00BD0796">
            <w:pPr>
              <w:rPr>
                <w:rFonts w:asciiTheme="majorHAnsi" w:hAnsiTheme="majorHAnsi"/>
                <w:sz w:val="24"/>
                <w:szCs w:val="24"/>
              </w:rPr>
            </w:pPr>
            <w:proofErr w:type="spellStart"/>
            <w:r w:rsidRPr="00E75651">
              <w:rPr>
                <w:rFonts w:asciiTheme="majorHAnsi" w:hAnsiTheme="majorHAnsi"/>
                <w:sz w:val="24"/>
                <w:szCs w:val="24"/>
              </w:rPr>
              <w:t>Serchhip</w:t>
            </w:r>
            <w:proofErr w:type="spellEnd"/>
          </w:p>
        </w:tc>
        <w:tc>
          <w:tcPr>
            <w:tcW w:w="1308" w:type="dxa"/>
          </w:tcPr>
          <w:p w:rsidR="00A42CB3" w:rsidRPr="00E75651" w:rsidRDefault="00A42CB3" w:rsidP="00BD0796">
            <w:pPr>
              <w:jc w:val="right"/>
              <w:rPr>
                <w:rFonts w:asciiTheme="majorHAnsi" w:hAnsiTheme="majorHAnsi"/>
                <w:sz w:val="24"/>
                <w:szCs w:val="24"/>
              </w:rPr>
            </w:pPr>
            <w:r w:rsidRPr="00E75651">
              <w:rPr>
                <w:rFonts w:asciiTheme="majorHAnsi" w:hAnsiTheme="majorHAnsi"/>
                <w:sz w:val="24"/>
                <w:szCs w:val="24"/>
              </w:rPr>
              <w:t>70486</w:t>
            </w:r>
          </w:p>
        </w:tc>
        <w:tc>
          <w:tcPr>
            <w:tcW w:w="1174"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067"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0</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1</w:t>
            </w:r>
          </w:p>
        </w:tc>
        <w:tc>
          <w:tcPr>
            <w:tcW w:w="1111"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5</w:t>
            </w:r>
          </w:p>
        </w:tc>
        <w:tc>
          <w:tcPr>
            <w:tcW w:w="1149" w:type="dxa"/>
          </w:tcPr>
          <w:p w:rsidR="00A42CB3" w:rsidRPr="00E75651" w:rsidRDefault="00A42CB3" w:rsidP="00BD0796">
            <w:pPr>
              <w:jc w:val="center"/>
              <w:rPr>
                <w:rFonts w:asciiTheme="majorHAnsi" w:hAnsiTheme="majorHAnsi"/>
                <w:sz w:val="24"/>
                <w:szCs w:val="24"/>
              </w:rPr>
            </w:pPr>
            <w:r w:rsidRPr="00E75651">
              <w:rPr>
                <w:rFonts w:asciiTheme="majorHAnsi" w:hAnsiTheme="majorHAnsi"/>
                <w:sz w:val="24"/>
                <w:szCs w:val="24"/>
              </w:rPr>
              <w:t>27</w:t>
            </w:r>
          </w:p>
        </w:tc>
      </w:tr>
      <w:tr w:rsidR="00A42CB3" w:rsidRPr="00E75651" w:rsidTr="00A42CB3">
        <w:tc>
          <w:tcPr>
            <w:tcW w:w="736" w:type="dxa"/>
          </w:tcPr>
          <w:p w:rsidR="00A42CB3" w:rsidRPr="00E75651" w:rsidRDefault="00A42CB3" w:rsidP="00BD0796">
            <w:pPr>
              <w:rPr>
                <w:rFonts w:asciiTheme="majorHAnsi" w:hAnsiTheme="majorHAnsi"/>
                <w:sz w:val="24"/>
                <w:szCs w:val="24"/>
              </w:rPr>
            </w:pPr>
            <w:r w:rsidRPr="00E75651">
              <w:rPr>
                <w:rFonts w:asciiTheme="majorHAnsi" w:hAnsiTheme="majorHAnsi"/>
                <w:sz w:val="24"/>
                <w:szCs w:val="24"/>
              </w:rPr>
              <w:t>10</w:t>
            </w:r>
          </w:p>
        </w:tc>
        <w:tc>
          <w:tcPr>
            <w:tcW w:w="1586" w:type="dxa"/>
          </w:tcPr>
          <w:p w:rsidR="00A42CB3" w:rsidRPr="00E75651" w:rsidRDefault="00A42CB3" w:rsidP="00BD0796">
            <w:pPr>
              <w:rPr>
                <w:rFonts w:asciiTheme="majorHAnsi" w:hAnsiTheme="majorHAnsi"/>
                <w:b/>
                <w:sz w:val="24"/>
                <w:szCs w:val="24"/>
              </w:rPr>
            </w:pPr>
            <w:r w:rsidRPr="00E75651">
              <w:rPr>
                <w:rFonts w:asciiTheme="majorHAnsi" w:hAnsiTheme="majorHAnsi"/>
                <w:b/>
                <w:sz w:val="24"/>
                <w:szCs w:val="24"/>
              </w:rPr>
              <w:t>TOTAL</w:t>
            </w:r>
          </w:p>
        </w:tc>
        <w:tc>
          <w:tcPr>
            <w:tcW w:w="1308" w:type="dxa"/>
          </w:tcPr>
          <w:p w:rsidR="00A42CB3" w:rsidRPr="00E75651" w:rsidRDefault="00A42CB3" w:rsidP="00BD0796">
            <w:pPr>
              <w:jc w:val="right"/>
              <w:rPr>
                <w:rFonts w:asciiTheme="majorHAnsi" w:hAnsiTheme="majorHAnsi"/>
                <w:b/>
                <w:sz w:val="24"/>
                <w:szCs w:val="24"/>
              </w:rPr>
            </w:pPr>
            <w:r w:rsidRPr="00E75651">
              <w:rPr>
                <w:rFonts w:asciiTheme="majorHAnsi" w:hAnsiTheme="majorHAnsi"/>
                <w:b/>
                <w:sz w:val="24"/>
                <w:szCs w:val="24"/>
              </w:rPr>
              <w:t>1239865</w:t>
            </w:r>
          </w:p>
        </w:tc>
        <w:tc>
          <w:tcPr>
            <w:tcW w:w="1174"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9</w:t>
            </w:r>
          </w:p>
        </w:tc>
        <w:tc>
          <w:tcPr>
            <w:tcW w:w="1067"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2</w:t>
            </w:r>
          </w:p>
        </w:tc>
        <w:tc>
          <w:tcPr>
            <w:tcW w:w="1111"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9</w:t>
            </w:r>
          </w:p>
        </w:tc>
        <w:tc>
          <w:tcPr>
            <w:tcW w:w="1111"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57</w:t>
            </w:r>
          </w:p>
        </w:tc>
        <w:tc>
          <w:tcPr>
            <w:tcW w:w="1149" w:type="dxa"/>
          </w:tcPr>
          <w:p w:rsidR="00A42CB3" w:rsidRPr="00E75651" w:rsidRDefault="00A42CB3" w:rsidP="00BD0796">
            <w:pPr>
              <w:jc w:val="center"/>
              <w:rPr>
                <w:rFonts w:asciiTheme="majorHAnsi" w:hAnsiTheme="majorHAnsi"/>
                <w:b/>
                <w:sz w:val="24"/>
                <w:szCs w:val="24"/>
              </w:rPr>
            </w:pPr>
            <w:r w:rsidRPr="00E75651">
              <w:rPr>
                <w:rFonts w:asciiTheme="majorHAnsi" w:hAnsiTheme="majorHAnsi"/>
                <w:b/>
                <w:sz w:val="24"/>
                <w:szCs w:val="24"/>
              </w:rPr>
              <w:t>370</w:t>
            </w:r>
          </w:p>
        </w:tc>
      </w:tr>
    </w:tbl>
    <w:p w:rsidR="00A42CB3" w:rsidRDefault="00A42CB3" w:rsidP="00AE65D0">
      <w:pPr>
        <w:rPr>
          <w:rFonts w:asciiTheme="majorHAnsi" w:hAnsiTheme="majorHAnsi"/>
          <w:b/>
        </w:rPr>
      </w:pPr>
    </w:p>
    <w:p w:rsidR="00E75651" w:rsidRDefault="00E75651" w:rsidP="00E75651">
      <w:pPr>
        <w:pStyle w:val="ListParagraph"/>
        <w:rPr>
          <w:rFonts w:asciiTheme="majorHAnsi" w:hAnsiTheme="majorHAnsi"/>
          <w:b/>
        </w:rPr>
      </w:pPr>
    </w:p>
    <w:p w:rsidR="00E75651" w:rsidRDefault="00E75651" w:rsidP="00E75651">
      <w:pPr>
        <w:pStyle w:val="ListParagraph"/>
        <w:rPr>
          <w:rFonts w:asciiTheme="majorHAnsi" w:hAnsiTheme="majorHAnsi"/>
          <w:b/>
        </w:rPr>
      </w:pPr>
    </w:p>
    <w:p w:rsidR="00E75651" w:rsidRDefault="00E75651" w:rsidP="00E75651">
      <w:pPr>
        <w:pStyle w:val="ListParagraph"/>
        <w:rPr>
          <w:rFonts w:asciiTheme="majorHAnsi" w:hAnsiTheme="majorHAnsi"/>
          <w:b/>
        </w:rPr>
      </w:pPr>
    </w:p>
    <w:p w:rsidR="00E75651" w:rsidRDefault="00E75651" w:rsidP="00E75651">
      <w:pPr>
        <w:pStyle w:val="ListParagraph"/>
        <w:rPr>
          <w:rFonts w:asciiTheme="majorHAnsi" w:hAnsiTheme="majorHAnsi"/>
          <w:b/>
        </w:rPr>
      </w:pPr>
    </w:p>
    <w:p w:rsidR="00E75651" w:rsidRDefault="00E75651" w:rsidP="00E75651">
      <w:pPr>
        <w:pStyle w:val="ListParagraph"/>
        <w:rPr>
          <w:rFonts w:asciiTheme="majorHAnsi" w:hAnsiTheme="majorHAnsi"/>
          <w:b/>
        </w:rPr>
        <w:sectPr w:rsidR="00E75651">
          <w:pgSz w:w="11906" w:h="16838"/>
          <w:pgMar w:top="1440" w:right="1440" w:bottom="1440" w:left="1440" w:header="708" w:footer="708" w:gutter="0"/>
          <w:cols w:space="708"/>
          <w:docGrid w:linePitch="360"/>
        </w:sectPr>
      </w:pPr>
    </w:p>
    <w:p w:rsidR="00E75651" w:rsidRPr="004A494C" w:rsidRDefault="00E75651" w:rsidP="004A494C">
      <w:pPr>
        <w:pStyle w:val="ListParagraph"/>
        <w:numPr>
          <w:ilvl w:val="0"/>
          <w:numId w:val="2"/>
        </w:numPr>
        <w:rPr>
          <w:rFonts w:asciiTheme="majorHAnsi" w:hAnsiTheme="majorHAnsi"/>
          <w:b/>
        </w:rPr>
      </w:pPr>
      <w:r>
        <w:rPr>
          <w:rFonts w:asciiTheme="majorHAnsi" w:hAnsiTheme="majorHAnsi"/>
          <w:b/>
        </w:rPr>
        <w:lastRenderedPageBreak/>
        <w:t>PROPOSAL OF ESSENTIAL DRUGS FOR SUB CENTRE</w:t>
      </w:r>
    </w:p>
    <w:tbl>
      <w:tblPr>
        <w:tblStyle w:val="TableGrid"/>
        <w:tblW w:w="14175" w:type="dxa"/>
        <w:tblInd w:w="108" w:type="dxa"/>
        <w:tblLayout w:type="fixed"/>
        <w:tblLook w:val="04A0" w:firstRow="1" w:lastRow="0" w:firstColumn="1" w:lastColumn="0" w:noHBand="0" w:noVBand="1"/>
      </w:tblPr>
      <w:tblGrid>
        <w:gridCol w:w="851"/>
        <w:gridCol w:w="3260"/>
        <w:gridCol w:w="4253"/>
        <w:gridCol w:w="1984"/>
        <w:gridCol w:w="1701"/>
        <w:gridCol w:w="2126"/>
      </w:tblGrid>
      <w:tr w:rsidR="004A494C" w:rsidRPr="004A494C" w:rsidTr="00BD0796">
        <w:trPr>
          <w:trHeight w:val="300"/>
        </w:trPr>
        <w:tc>
          <w:tcPr>
            <w:tcW w:w="851" w:type="dxa"/>
            <w:noWrap/>
            <w:hideMark/>
          </w:tcPr>
          <w:p w:rsidR="00F83F51" w:rsidRPr="004A494C" w:rsidRDefault="00F83F51" w:rsidP="00F83F51">
            <w:pPr>
              <w:spacing w:line="276" w:lineRule="auto"/>
              <w:rPr>
                <w:rFonts w:asciiTheme="majorHAnsi" w:hAnsiTheme="majorHAnsi"/>
                <w:b/>
                <w:bCs/>
                <w:sz w:val="24"/>
                <w:szCs w:val="24"/>
              </w:rPr>
            </w:pPr>
            <w:r w:rsidRPr="004A494C">
              <w:rPr>
                <w:rFonts w:asciiTheme="majorHAnsi" w:hAnsiTheme="majorHAnsi"/>
                <w:b/>
                <w:bCs/>
                <w:sz w:val="24"/>
                <w:szCs w:val="24"/>
              </w:rPr>
              <w:t>S/No</w:t>
            </w:r>
          </w:p>
        </w:tc>
        <w:tc>
          <w:tcPr>
            <w:tcW w:w="3260" w:type="dxa"/>
            <w:noWrap/>
            <w:hideMark/>
          </w:tcPr>
          <w:p w:rsidR="00F83F51" w:rsidRPr="004A494C" w:rsidRDefault="00F83F51" w:rsidP="00F83F51">
            <w:pPr>
              <w:pStyle w:val="ListParagraph"/>
              <w:spacing w:line="276" w:lineRule="auto"/>
              <w:rPr>
                <w:rFonts w:asciiTheme="majorHAnsi" w:hAnsiTheme="majorHAnsi"/>
                <w:b/>
                <w:bCs/>
                <w:sz w:val="24"/>
                <w:szCs w:val="24"/>
              </w:rPr>
            </w:pPr>
            <w:r w:rsidRPr="004A494C">
              <w:rPr>
                <w:rFonts w:asciiTheme="majorHAnsi" w:hAnsiTheme="majorHAnsi"/>
                <w:b/>
                <w:bCs/>
                <w:sz w:val="24"/>
                <w:szCs w:val="24"/>
              </w:rPr>
              <w:t>Name of drug</w:t>
            </w:r>
          </w:p>
        </w:tc>
        <w:tc>
          <w:tcPr>
            <w:tcW w:w="4253" w:type="dxa"/>
            <w:noWrap/>
            <w:hideMark/>
          </w:tcPr>
          <w:p w:rsidR="00F83F51" w:rsidRPr="004A494C" w:rsidRDefault="00F83F51" w:rsidP="00F83F51">
            <w:pPr>
              <w:pStyle w:val="ListParagraph"/>
              <w:spacing w:line="276" w:lineRule="auto"/>
              <w:rPr>
                <w:rFonts w:asciiTheme="majorHAnsi" w:hAnsiTheme="majorHAnsi"/>
                <w:b/>
                <w:bCs/>
                <w:sz w:val="24"/>
                <w:szCs w:val="24"/>
              </w:rPr>
            </w:pPr>
            <w:r w:rsidRPr="004A494C">
              <w:rPr>
                <w:rFonts w:asciiTheme="majorHAnsi" w:hAnsiTheme="majorHAnsi"/>
                <w:b/>
                <w:bCs/>
                <w:sz w:val="24"/>
                <w:szCs w:val="24"/>
              </w:rPr>
              <w:t>Dosage type</w:t>
            </w:r>
          </w:p>
        </w:tc>
        <w:tc>
          <w:tcPr>
            <w:tcW w:w="1984" w:type="dxa"/>
            <w:noWrap/>
            <w:hideMark/>
          </w:tcPr>
          <w:p w:rsidR="00F83F51" w:rsidRPr="004A494C" w:rsidRDefault="00F83F51" w:rsidP="00F83F51">
            <w:pPr>
              <w:spacing w:line="276" w:lineRule="auto"/>
              <w:rPr>
                <w:rFonts w:asciiTheme="majorHAnsi" w:hAnsiTheme="majorHAnsi"/>
                <w:b/>
                <w:bCs/>
                <w:sz w:val="24"/>
                <w:szCs w:val="24"/>
              </w:rPr>
            </w:pPr>
            <w:r w:rsidRPr="004A494C">
              <w:rPr>
                <w:rFonts w:asciiTheme="majorHAnsi" w:hAnsiTheme="majorHAnsi"/>
                <w:b/>
                <w:bCs/>
                <w:sz w:val="24"/>
                <w:szCs w:val="24"/>
              </w:rPr>
              <w:t>Projected cost</w:t>
            </w:r>
          </w:p>
        </w:tc>
        <w:tc>
          <w:tcPr>
            <w:tcW w:w="1701" w:type="dxa"/>
            <w:noWrap/>
            <w:hideMark/>
          </w:tcPr>
          <w:p w:rsidR="00F83F51" w:rsidRPr="004A494C" w:rsidRDefault="00F83F51" w:rsidP="00F83F51">
            <w:pPr>
              <w:spacing w:line="276" w:lineRule="auto"/>
              <w:rPr>
                <w:rFonts w:asciiTheme="majorHAnsi" w:hAnsiTheme="majorHAnsi"/>
                <w:b/>
                <w:bCs/>
                <w:sz w:val="24"/>
                <w:szCs w:val="24"/>
              </w:rPr>
            </w:pPr>
            <w:r w:rsidRPr="004A494C">
              <w:rPr>
                <w:rFonts w:asciiTheme="majorHAnsi" w:hAnsiTheme="majorHAnsi"/>
                <w:b/>
                <w:bCs/>
                <w:sz w:val="24"/>
                <w:szCs w:val="24"/>
              </w:rPr>
              <w:t>Requirement for 1 SC</w:t>
            </w:r>
          </w:p>
        </w:tc>
        <w:tc>
          <w:tcPr>
            <w:tcW w:w="2126" w:type="dxa"/>
            <w:noWrap/>
            <w:hideMark/>
          </w:tcPr>
          <w:p w:rsidR="00F83F51" w:rsidRPr="004A494C" w:rsidRDefault="00F83F51" w:rsidP="004A494C">
            <w:pPr>
              <w:pStyle w:val="ListParagraph"/>
              <w:spacing w:line="276" w:lineRule="auto"/>
              <w:ind w:left="317" w:hanging="283"/>
              <w:jc w:val="center"/>
              <w:rPr>
                <w:rFonts w:asciiTheme="majorHAnsi" w:hAnsiTheme="majorHAnsi"/>
                <w:b/>
                <w:bCs/>
                <w:sz w:val="24"/>
                <w:szCs w:val="24"/>
              </w:rPr>
            </w:pPr>
            <w:r w:rsidRPr="004A494C">
              <w:rPr>
                <w:rFonts w:asciiTheme="majorHAnsi" w:hAnsiTheme="majorHAnsi"/>
                <w:b/>
                <w:bCs/>
                <w:sz w:val="24"/>
                <w:szCs w:val="24"/>
              </w:rPr>
              <w:t>Total cost</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Lignocaine</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Injection 2% (30ml)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40</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120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2</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Diclofenac</w:t>
            </w:r>
            <w:proofErr w:type="spellEnd"/>
            <w:r w:rsidRPr="004A494C">
              <w:rPr>
                <w:rFonts w:asciiTheme="majorHAnsi" w:hAnsiTheme="majorHAnsi"/>
                <w:sz w:val="24"/>
                <w:szCs w:val="24"/>
              </w:rPr>
              <w:t xml:space="preserve"> </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50mg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0.53</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159</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3</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Diclofenac</w:t>
            </w:r>
            <w:proofErr w:type="spellEnd"/>
            <w:r w:rsidRPr="004A494C">
              <w:rPr>
                <w:rFonts w:asciiTheme="majorHAnsi" w:hAnsiTheme="majorHAnsi"/>
                <w:sz w:val="24"/>
                <w:szCs w:val="24"/>
              </w:rPr>
              <w:t xml:space="preserve"> </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Injection 25mg/ml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7.68</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25</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192</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4</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Paracetamol</w:t>
            </w:r>
            <w:proofErr w:type="spellEnd"/>
            <w:r w:rsidRPr="004A494C">
              <w:rPr>
                <w:rFonts w:asciiTheme="majorHAnsi" w:hAnsiTheme="majorHAnsi"/>
                <w:sz w:val="24"/>
                <w:szCs w:val="24"/>
              </w:rPr>
              <w:t xml:space="preserve"> </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500mg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0.5</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570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285</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5</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Paracetamol</w:t>
            </w:r>
            <w:proofErr w:type="spellEnd"/>
            <w:r w:rsidRPr="004A494C">
              <w:rPr>
                <w:rFonts w:asciiTheme="majorHAnsi" w:hAnsiTheme="majorHAnsi"/>
                <w:sz w:val="24"/>
                <w:szCs w:val="24"/>
              </w:rPr>
              <w:t xml:space="preserve"> </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Syrup 125mg/ml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40</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2000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6</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Cetrizine</w:t>
            </w:r>
            <w:proofErr w:type="spellEnd"/>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10mg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0.67</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201</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7</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Cetrizine</w:t>
            </w:r>
            <w:proofErr w:type="spellEnd"/>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Oral liquid 5mg/5ml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30</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900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8</w:t>
            </w:r>
          </w:p>
        </w:tc>
        <w:tc>
          <w:tcPr>
            <w:tcW w:w="3260" w:type="dxa"/>
            <w:noWrap/>
            <w:vAlign w:val="center"/>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Albendazole</w:t>
            </w:r>
            <w:proofErr w:type="spellEnd"/>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400mg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2.8</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140</w:t>
            </w:r>
          </w:p>
        </w:tc>
      </w:tr>
      <w:tr w:rsidR="004A494C" w:rsidRPr="004A494C" w:rsidTr="00BD0796">
        <w:trPr>
          <w:trHeight w:val="299"/>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9</w:t>
            </w:r>
          </w:p>
        </w:tc>
        <w:tc>
          <w:tcPr>
            <w:tcW w:w="3260" w:type="dxa"/>
            <w:noWrap/>
            <w:hideMark/>
          </w:tcPr>
          <w:p w:rsidR="00F83F51" w:rsidRPr="004A494C" w:rsidRDefault="00F83F51" w:rsidP="00F83F51">
            <w:pPr>
              <w:spacing w:line="276" w:lineRule="auto"/>
              <w:rPr>
                <w:rFonts w:asciiTheme="majorHAnsi" w:hAnsiTheme="majorHAnsi"/>
                <w:sz w:val="24"/>
                <w:szCs w:val="24"/>
              </w:rPr>
            </w:pPr>
            <w:proofErr w:type="spellStart"/>
            <w:r w:rsidRPr="004A494C">
              <w:rPr>
                <w:rFonts w:asciiTheme="majorHAnsi" w:hAnsiTheme="majorHAnsi"/>
                <w:sz w:val="24"/>
                <w:szCs w:val="24"/>
              </w:rPr>
              <w:t>Albendazole</w:t>
            </w:r>
            <w:proofErr w:type="spellEnd"/>
          </w:p>
        </w:tc>
        <w:tc>
          <w:tcPr>
            <w:tcW w:w="4253" w:type="dxa"/>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Suspension 200mg/ml in 10ml bottle</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25</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750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10</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Amoxicillin</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Capsule 250mg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600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1800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11</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Amoxicillin</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Capsule 500mg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600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1800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12</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Amoxicillin</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Oral liquid 150mg/5ml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35</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1750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13</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Metronidazole</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400mg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1500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14</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Metronidazole</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Suspension 200mg/5ml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32</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1600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15</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Omeprazole</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Capsule 20mg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55</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500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27500</w:t>
            </w:r>
          </w:p>
        </w:tc>
      </w:tr>
      <w:tr w:rsidR="004A494C" w:rsidRPr="004A494C" w:rsidTr="00BD0796">
        <w:trPr>
          <w:trHeight w:val="6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16</w:t>
            </w:r>
          </w:p>
        </w:tc>
        <w:tc>
          <w:tcPr>
            <w:tcW w:w="3260" w:type="dxa"/>
            <w:hideMark/>
          </w:tcPr>
          <w:p w:rsidR="00F83F51" w:rsidRPr="004A494C" w:rsidRDefault="00F83F51" w:rsidP="00F83F51">
            <w:pPr>
              <w:pStyle w:val="ListParagraph"/>
              <w:spacing w:line="276" w:lineRule="auto"/>
              <w:ind w:left="33"/>
              <w:rPr>
                <w:rFonts w:asciiTheme="majorHAnsi" w:hAnsiTheme="majorHAnsi"/>
                <w:sz w:val="24"/>
                <w:szCs w:val="24"/>
              </w:rPr>
            </w:pPr>
            <w:proofErr w:type="spellStart"/>
            <w:r w:rsidRPr="004A494C">
              <w:rPr>
                <w:rFonts w:asciiTheme="majorHAnsi" w:hAnsiTheme="majorHAnsi"/>
                <w:sz w:val="24"/>
                <w:szCs w:val="24"/>
              </w:rPr>
              <w:t>Sulphamethoxazole</w:t>
            </w:r>
            <w:proofErr w:type="spellEnd"/>
            <w:r w:rsidRPr="004A494C">
              <w:rPr>
                <w:rFonts w:asciiTheme="majorHAnsi" w:hAnsiTheme="majorHAnsi"/>
                <w:sz w:val="24"/>
                <w:szCs w:val="24"/>
              </w:rPr>
              <w:t xml:space="preserve"> + Trimethoprim</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400mg + 80mg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3</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600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1800</w:t>
            </w:r>
          </w:p>
        </w:tc>
      </w:tr>
      <w:tr w:rsidR="004A494C" w:rsidRPr="004A494C" w:rsidTr="00BD0796">
        <w:trPr>
          <w:trHeight w:val="6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17</w:t>
            </w:r>
          </w:p>
        </w:tc>
        <w:tc>
          <w:tcPr>
            <w:tcW w:w="3260" w:type="dxa"/>
            <w:vAlign w:val="center"/>
            <w:hideMark/>
          </w:tcPr>
          <w:p w:rsidR="00F83F51" w:rsidRPr="004A494C" w:rsidRDefault="00F83F51" w:rsidP="00F83F51">
            <w:pPr>
              <w:pStyle w:val="ListParagraph"/>
              <w:spacing w:line="276" w:lineRule="auto"/>
              <w:ind w:left="33"/>
              <w:rPr>
                <w:rFonts w:asciiTheme="majorHAnsi" w:hAnsiTheme="majorHAnsi"/>
                <w:sz w:val="24"/>
                <w:szCs w:val="24"/>
              </w:rPr>
            </w:pPr>
            <w:proofErr w:type="spellStart"/>
            <w:r w:rsidRPr="004A494C">
              <w:rPr>
                <w:rFonts w:asciiTheme="majorHAnsi" w:hAnsiTheme="majorHAnsi"/>
                <w:sz w:val="24"/>
                <w:szCs w:val="24"/>
              </w:rPr>
              <w:t>Sulphamethoxazole</w:t>
            </w:r>
            <w:proofErr w:type="spellEnd"/>
            <w:r w:rsidRPr="004A494C">
              <w:rPr>
                <w:rFonts w:asciiTheme="majorHAnsi" w:hAnsiTheme="majorHAnsi"/>
                <w:sz w:val="24"/>
                <w:szCs w:val="24"/>
              </w:rPr>
              <w:t xml:space="preserve"> + Trimethoprim</w:t>
            </w:r>
          </w:p>
        </w:tc>
        <w:tc>
          <w:tcPr>
            <w:tcW w:w="4253" w:type="dxa"/>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Oral liquid 200mg (A) + 40mg (B)/5ml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120</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3600</w:t>
            </w:r>
          </w:p>
        </w:tc>
      </w:tr>
      <w:tr w:rsidR="004A494C" w:rsidRPr="004A494C" w:rsidTr="00BD0796">
        <w:trPr>
          <w:trHeight w:val="375"/>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18</w:t>
            </w:r>
          </w:p>
        </w:tc>
        <w:tc>
          <w:tcPr>
            <w:tcW w:w="3260" w:type="dxa"/>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Ethyl alcohol (denatured)</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Solution 70% (500ml)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200</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600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19</w:t>
            </w:r>
          </w:p>
        </w:tc>
        <w:tc>
          <w:tcPr>
            <w:tcW w:w="3260" w:type="dxa"/>
            <w:noWrap/>
            <w:vAlign w:val="center"/>
            <w:hideMark/>
          </w:tcPr>
          <w:p w:rsidR="00F83F51" w:rsidRPr="004A494C" w:rsidRDefault="00F83F51" w:rsidP="00F83F51">
            <w:pPr>
              <w:pStyle w:val="ListParagraph"/>
              <w:spacing w:line="276" w:lineRule="auto"/>
              <w:ind w:left="33"/>
              <w:rPr>
                <w:rFonts w:asciiTheme="majorHAnsi" w:hAnsiTheme="majorHAnsi"/>
                <w:sz w:val="24"/>
                <w:szCs w:val="24"/>
              </w:rPr>
            </w:pPr>
            <w:proofErr w:type="spellStart"/>
            <w:r w:rsidRPr="004A494C">
              <w:rPr>
                <w:rFonts w:asciiTheme="majorHAnsi" w:hAnsiTheme="majorHAnsi"/>
                <w:sz w:val="24"/>
                <w:szCs w:val="24"/>
              </w:rPr>
              <w:t>Povidone</w:t>
            </w:r>
            <w:proofErr w:type="spellEnd"/>
            <w:r w:rsidRPr="004A494C">
              <w:rPr>
                <w:rFonts w:asciiTheme="majorHAnsi" w:hAnsiTheme="majorHAnsi"/>
                <w:sz w:val="24"/>
                <w:szCs w:val="24"/>
              </w:rPr>
              <w:t xml:space="preserve"> Iodine</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Solution 10% (500ml)</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550</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1650</w:t>
            </w:r>
          </w:p>
        </w:tc>
      </w:tr>
      <w:tr w:rsidR="004A494C" w:rsidRPr="004A494C" w:rsidTr="00BD0796">
        <w:trPr>
          <w:trHeight w:val="303"/>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20</w:t>
            </w:r>
          </w:p>
        </w:tc>
        <w:tc>
          <w:tcPr>
            <w:tcW w:w="3260" w:type="dxa"/>
            <w:noWrap/>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ORS</w:t>
            </w:r>
          </w:p>
        </w:tc>
        <w:tc>
          <w:tcPr>
            <w:tcW w:w="4253" w:type="dxa"/>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Powder as per WHO recommendation</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12</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30</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360</w:t>
            </w:r>
          </w:p>
        </w:tc>
      </w:tr>
      <w:tr w:rsidR="004A494C" w:rsidRPr="004A494C" w:rsidTr="00BD0796">
        <w:trPr>
          <w:trHeight w:val="300"/>
        </w:trPr>
        <w:tc>
          <w:tcPr>
            <w:tcW w:w="851" w:type="dxa"/>
            <w:noWrap/>
            <w:hideMark/>
          </w:tcPr>
          <w:p w:rsidR="00F83F51" w:rsidRPr="004A494C" w:rsidRDefault="00F83F51" w:rsidP="00F83F51">
            <w:pPr>
              <w:pStyle w:val="ListParagraph"/>
              <w:spacing w:line="276" w:lineRule="auto"/>
              <w:ind w:left="176"/>
              <w:rPr>
                <w:rFonts w:asciiTheme="majorHAnsi" w:hAnsiTheme="majorHAnsi"/>
                <w:sz w:val="24"/>
                <w:szCs w:val="24"/>
              </w:rPr>
            </w:pPr>
            <w:r w:rsidRPr="004A494C">
              <w:rPr>
                <w:rFonts w:asciiTheme="majorHAnsi" w:hAnsiTheme="majorHAnsi"/>
                <w:sz w:val="24"/>
                <w:szCs w:val="24"/>
              </w:rPr>
              <w:t>21</w:t>
            </w:r>
          </w:p>
        </w:tc>
        <w:tc>
          <w:tcPr>
            <w:tcW w:w="3260" w:type="dxa"/>
            <w:vAlign w:val="center"/>
            <w:hideMark/>
          </w:tcPr>
          <w:p w:rsidR="00F83F51" w:rsidRPr="004A494C" w:rsidRDefault="00F83F51" w:rsidP="00F83F51">
            <w:pPr>
              <w:pStyle w:val="ListParagraph"/>
              <w:spacing w:line="276" w:lineRule="auto"/>
              <w:ind w:left="33"/>
              <w:rPr>
                <w:rFonts w:asciiTheme="majorHAnsi" w:hAnsiTheme="majorHAnsi"/>
                <w:sz w:val="24"/>
                <w:szCs w:val="24"/>
              </w:rPr>
            </w:pPr>
            <w:r w:rsidRPr="004A494C">
              <w:rPr>
                <w:rFonts w:asciiTheme="majorHAnsi" w:hAnsiTheme="majorHAnsi"/>
                <w:sz w:val="24"/>
                <w:szCs w:val="24"/>
              </w:rPr>
              <w:t>Folic Acid</w:t>
            </w:r>
          </w:p>
        </w:tc>
        <w:tc>
          <w:tcPr>
            <w:tcW w:w="4253" w:type="dxa"/>
            <w:noWrap/>
            <w:hideMark/>
          </w:tcPr>
          <w:p w:rsidR="00F83F51" w:rsidRPr="004A494C" w:rsidRDefault="00F83F51" w:rsidP="00F83F51">
            <w:pPr>
              <w:spacing w:line="276" w:lineRule="auto"/>
              <w:rPr>
                <w:rFonts w:asciiTheme="majorHAnsi" w:hAnsiTheme="majorHAnsi"/>
                <w:sz w:val="24"/>
                <w:szCs w:val="24"/>
              </w:rPr>
            </w:pPr>
            <w:r w:rsidRPr="004A494C">
              <w:rPr>
                <w:rFonts w:asciiTheme="majorHAnsi" w:hAnsiTheme="majorHAnsi"/>
                <w:sz w:val="24"/>
                <w:szCs w:val="24"/>
              </w:rPr>
              <w:t>Tablet 5mg</w:t>
            </w:r>
          </w:p>
        </w:tc>
        <w:tc>
          <w:tcPr>
            <w:tcW w:w="1984" w:type="dxa"/>
            <w:noWrap/>
            <w:hideMark/>
          </w:tcPr>
          <w:p w:rsidR="00F83F51" w:rsidRPr="004A494C" w:rsidRDefault="00F83F51" w:rsidP="00F83F51">
            <w:pPr>
              <w:pStyle w:val="ListParagraph"/>
              <w:spacing w:line="276" w:lineRule="auto"/>
              <w:rPr>
                <w:rFonts w:asciiTheme="majorHAnsi" w:hAnsiTheme="majorHAnsi"/>
                <w:sz w:val="24"/>
                <w:szCs w:val="24"/>
              </w:rPr>
            </w:pPr>
            <w:r w:rsidRPr="004A494C">
              <w:rPr>
                <w:rFonts w:asciiTheme="majorHAnsi" w:hAnsiTheme="majorHAnsi"/>
                <w:sz w:val="24"/>
                <w:szCs w:val="24"/>
              </w:rPr>
              <w:t>2283</w:t>
            </w:r>
          </w:p>
        </w:tc>
        <w:tc>
          <w:tcPr>
            <w:tcW w:w="1701"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1</w:t>
            </w:r>
          </w:p>
        </w:tc>
        <w:tc>
          <w:tcPr>
            <w:tcW w:w="2126" w:type="dxa"/>
            <w:noWrap/>
            <w:hideMark/>
          </w:tcPr>
          <w:p w:rsidR="00F83F51" w:rsidRPr="004A494C" w:rsidRDefault="00F83F51" w:rsidP="00F15EC1">
            <w:pPr>
              <w:pStyle w:val="ListParagraph"/>
              <w:spacing w:line="276" w:lineRule="auto"/>
              <w:jc w:val="right"/>
              <w:rPr>
                <w:rFonts w:asciiTheme="majorHAnsi" w:hAnsiTheme="majorHAnsi"/>
                <w:sz w:val="24"/>
                <w:szCs w:val="24"/>
              </w:rPr>
            </w:pPr>
            <w:r w:rsidRPr="004A494C">
              <w:rPr>
                <w:rFonts w:asciiTheme="majorHAnsi" w:hAnsiTheme="majorHAnsi"/>
                <w:sz w:val="24"/>
                <w:szCs w:val="24"/>
              </w:rPr>
              <w:t>2283</w:t>
            </w:r>
          </w:p>
        </w:tc>
      </w:tr>
      <w:tr w:rsidR="004A494C" w:rsidRPr="004A494C" w:rsidTr="004A494C">
        <w:trPr>
          <w:trHeight w:val="300"/>
        </w:trPr>
        <w:tc>
          <w:tcPr>
            <w:tcW w:w="12049" w:type="dxa"/>
            <w:gridSpan w:val="5"/>
            <w:noWrap/>
          </w:tcPr>
          <w:p w:rsidR="004A494C" w:rsidRPr="004A494C" w:rsidRDefault="004A494C" w:rsidP="004A494C">
            <w:pPr>
              <w:pStyle w:val="ListParagraph"/>
              <w:jc w:val="center"/>
              <w:rPr>
                <w:rFonts w:asciiTheme="majorHAnsi" w:hAnsiTheme="majorHAnsi"/>
                <w:b/>
                <w:sz w:val="24"/>
                <w:szCs w:val="24"/>
              </w:rPr>
            </w:pPr>
            <w:r w:rsidRPr="004A494C">
              <w:rPr>
                <w:rFonts w:asciiTheme="majorHAnsi" w:hAnsiTheme="majorHAnsi"/>
                <w:b/>
                <w:sz w:val="24"/>
                <w:szCs w:val="24"/>
              </w:rPr>
              <w:t>Estimated cost of essential drug for 1 Sub Centre</w:t>
            </w:r>
          </w:p>
        </w:tc>
        <w:tc>
          <w:tcPr>
            <w:tcW w:w="2126" w:type="dxa"/>
            <w:noWrap/>
          </w:tcPr>
          <w:p w:rsidR="004A494C" w:rsidRPr="004A494C" w:rsidRDefault="004A494C" w:rsidP="004A494C">
            <w:pPr>
              <w:pStyle w:val="ListParagraph"/>
              <w:jc w:val="right"/>
              <w:rPr>
                <w:rFonts w:asciiTheme="majorHAnsi" w:hAnsiTheme="majorHAnsi"/>
                <w:b/>
                <w:sz w:val="24"/>
                <w:szCs w:val="24"/>
              </w:rPr>
            </w:pPr>
            <w:r w:rsidRPr="004A494C">
              <w:rPr>
                <w:rFonts w:asciiTheme="majorHAnsi" w:hAnsiTheme="majorHAnsi"/>
                <w:b/>
                <w:sz w:val="24"/>
                <w:szCs w:val="24"/>
              </w:rPr>
              <w:t>50990</w:t>
            </w:r>
          </w:p>
        </w:tc>
      </w:tr>
      <w:tr w:rsidR="004A494C" w:rsidRPr="004A494C" w:rsidTr="004A494C">
        <w:trPr>
          <w:trHeight w:val="300"/>
        </w:trPr>
        <w:tc>
          <w:tcPr>
            <w:tcW w:w="12049" w:type="dxa"/>
            <w:gridSpan w:val="5"/>
            <w:noWrap/>
          </w:tcPr>
          <w:p w:rsidR="004A494C" w:rsidRPr="004A494C" w:rsidRDefault="004A494C" w:rsidP="004A494C">
            <w:pPr>
              <w:pStyle w:val="ListParagraph"/>
              <w:jc w:val="center"/>
              <w:rPr>
                <w:rFonts w:asciiTheme="majorHAnsi" w:hAnsiTheme="majorHAnsi"/>
                <w:b/>
                <w:sz w:val="24"/>
                <w:szCs w:val="24"/>
              </w:rPr>
            </w:pPr>
            <w:r w:rsidRPr="004A494C">
              <w:rPr>
                <w:rFonts w:asciiTheme="majorHAnsi" w:hAnsiTheme="majorHAnsi"/>
                <w:b/>
                <w:sz w:val="24"/>
                <w:szCs w:val="24"/>
              </w:rPr>
              <w:t xml:space="preserve">Estimated cost of essential drug for 370 Sub </w:t>
            </w:r>
            <w:proofErr w:type="spellStart"/>
            <w:r w:rsidRPr="004A494C">
              <w:rPr>
                <w:rFonts w:asciiTheme="majorHAnsi" w:hAnsiTheme="majorHAnsi"/>
                <w:b/>
                <w:sz w:val="24"/>
                <w:szCs w:val="24"/>
              </w:rPr>
              <w:t>Centres</w:t>
            </w:r>
            <w:proofErr w:type="spellEnd"/>
          </w:p>
        </w:tc>
        <w:tc>
          <w:tcPr>
            <w:tcW w:w="2126" w:type="dxa"/>
            <w:noWrap/>
          </w:tcPr>
          <w:p w:rsidR="004A494C" w:rsidRPr="004A494C" w:rsidRDefault="004A494C" w:rsidP="004A494C">
            <w:pPr>
              <w:pStyle w:val="ListParagraph"/>
              <w:jc w:val="right"/>
              <w:rPr>
                <w:rFonts w:asciiTheme="majorHAnsi" w:hAnsiTheme="majorHAnsi"/>
                <w:b/>
                <w:sz w:val="24"/>
                <w:szCs w:val="24"/>
              </w:rPr>
            </w:pPr>
            <w:r w:rsidRPr="004A494C">
              <w:rPr>
                <w:rFonts w:asciiTheme="majorHAnsi" w:hAnsiTheme="majorHAnsi"/>
                <w:b/>
                <w:sz w:val="24"/>
                <w:szCs w:val="24"/>
              </w:rPr>
              <w:t>18866300</w:t>
            </w:r>
          </w:p>
        </w:tc>
      </w:tr>
    </w:tbl>
    <w:p w:rsidR="00E75651" w:rsidRDefault="00E75651" w:rsidP="00E75651">
      <w:pPr>
        <w:pStyle w:val="ListParagraph"/>
        <w:ind w:left="0"/>
        <w:rPr>
          <w:rFonts w:asciiTheme="majorHAnsi" w:hAnsiTheme="majorHAnsi"/>
          <w:b/>
        </w:rPr>
      </w:pPr>
    </w:p>
    <w:p w:rsidR="004A494C" w:rsidRPr="00F15EC1" w:rsidRDefault="00F15EC1" w:rsidP="00F15EC1">
      <w:pPr>
        <w:pStyle w:val="ListParagraph"/>
        <w:numPr>
          <w:ilvl w:val="0"/>
          <w:numId w:val="2"/>
        </w:numPr>
        <w:rPr>
          <w:rFonts w:asciiTheme="majorHAnsi" w:hAnsiTheme="majorHAnsi"/>
          <w:b/>
        </w:rPr>
      </w:pPr>
      <w:r>
        <w:rPr>
          <w:rFonts w:asciiTheme="majorHAnsi" w:hAnsiTheme="majorHAnsi"/>
          <w:b/>
        </w:rPr>
        <w:t>PROPOSAL OF ESSENTIAL DRUGS FOR PHC/CHC</w:t>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346"/>
        <w:gridCol w:w="4253"/>
        <w:gridCol w:w="1984"/>
        <w:gridCol w:w="1701"/>
        <w:gridCol w:w="2126"/>
      </w:tblGrid>
      <w:tr w:rsidR="00F15EC1" w:rsidRPr="00F15EC1" w:rsidTr="00F15EC1">
        <w:trPr>
          <w:trHeight w:val="600"/>
        </w:trPr>
        <w:tc>
          <w:tcPr>
            <w:tcW w:w="780" w:type="dxa"/>
            <w:shd w:val="clear" w:color="auto" w:fill="auto"/>
            <w:noWrap/>
            <w:vAlign w:val="bottom"/>
            <w:hideMark/>
          </w:tcPr>
          <w:p w:rsidR="00F15EC1" w:rsidRPr="00F15EC1" w:rsidRDefault="00F15EC1" w:rsidP="00F15EC1">
            <w:pPr>
              <w:spacing w:after="0"/>
              <w:jc w:val="center"/>
              <w:rPr>
                <w:rFonts w:ascii="Cambria" w:eastAsia="Times New Roman" w:hAnsi="Cambria" w:cs="Calibri"/>
                <w:b/>
                <w:bCs/>
                <w:color w:val="000000"/>
                <w:sz w:val="24"/>
                <w:szCs w:val="24"/>
                <w:lang w:eastAsia="en-IN"/>
              </w:rPr>
            </w:pPr>
            <w:r w:rsidRPr="00F15EC1">
              <w:rPr>
                <w:rFonts w:ascii="Cambria" w:eastAsia="Times New Roman" w:hAnsi="Cambria" w:cs="Calibri"/>
                <w:b/>
                <w:bCs/>
                <w:color w:val="000000"/>
                <w:sz w:val="24"/>
                <w:szCs w:val="24"/>
                <w:lang w:eastAsia="en-IN"/>
              </w:rPr>
              <w:t>S/No</w:t>
            </w:r>
          </w:p>
        </w:tc>
        <w:tc>
          <w:tcPr>
            <w:tcW w:w="3346" w:type="dxa"/>
            <w:shd w:val="clear" w:color="auto" w:fill="auto"/>
            <w:noWrap/>
            <w:vAlign w:val="bottom"/>
            <w:hideMark/>
          </w:tcPr>
          <w:p w:rsidR="00F15EC1" w:rsidRPr="00F15EC1" w:rsidRDefault="00F15EC1" w:rsidP="00F15EC1">
            <w:pPr>
              <w:spacing w:after="0"/>
              <w:jc w:val="center"/>
              <w:rPr>
                <w:rFonts w:ascii="Cambria" w:eastAsia="Times New Roman" w:hAnsi="Cambria" w:cs="Calibri"/>
                <w:b/>
                <w:bCs/>
                <w:color w:val="000000"/>
                <w:sz w:val="24"/>
                <w:szCs w:val="24"/>
                <w:lang w:eastAsia="en-IN"/>
              </w:rPr>
            </w:pPr>
            <w:r w:rsidRPr="00F15EC1">
              <w:rPr>
                <w:rFonts w:ascii="Cambria" w:eastAsia="Times New Roman" w:hAnsi="Cambria" w:cs="Calibri"/>
                <w:b/>
                <w:bCs/>
                <w:color w:val="000000"/>
                <w:sz w:val="24"/>
                <w:szCs w:val="24"/>
                <w:lang w:eastAsia="en-IN"/>
              </w:rPr>
              <w:t>Name of drug</w:t>
            </w:r>
          </w:p>
        </w:tc>
        <w:tc>
          <w:tcPr>
            <w:tcW w:w="4253" w:type="dxa"/>
            <w:shd w:val="clear" w:color="auto" w:fill="auto"/>
            <w:noWrap/>
            <w:vAlign w:val="bottom"/>
            <w:hideMark/>
          </w:tcPr>
          <w:p w:rsidR="00F15EC1" w:rsidRPr="00F15EC1" w:rsidRDefault="00F15EC1" w:rsidP="00F15EC1">
            <w:pPr>
              <w:spacing w:after="0"/>
              <w:jc w:val="center"/>
              <w:rPr>
                <w:rFonts w:ascii="Cambria" w:eastAsia="Times New Roman" w:hAnsi="Cambria" w:cs="Calibri"/>
                <w:b/>
                <w:bCs/>
                <w:color w:val="000000"/>
                <w:sz w:val="24"/>
                <w:szCs w:val="24"/>
                <w:lang w:eastAsia="en-IN"/>
              </w:rPr>
            </w:pPr>
            <w:r w:rsidRPr="00F15EC1">
              <w:rPr>
                <w:rFonts w:ascii="Cambria" w:eastAsia="Times New Roman" w:hAnsi="Cambria" w:cs="Calibri"/>
                <w:b/>
                <w:bCs/>
                <w:color w:val="000000"/>
                <w:sz w:val="24"/>
                <w:szCs w:val="24"/>
                <w:lang w:eastAsia="en-IN"/>
              </w:rPr>
              <w:t>Dosage type</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b/>
                <w:bCs/>
                <w:color w:val="000000"/>
                <w:sz w:val="24"/>
                <w:szCs w:val="24"/>
                <w:lang w:eastAsia="en-IN"/>
              </w:rPr>
            </w:pPr>
            <w:r w:rsidRPr="00F15EC1">
              <w:rPr>
                <w:rFonts w:ascii="Cambria" w:eastAsia="Times New Roman" w:hAnsi="Cambria" w:cs="Calibri"/>
                <w:b/>
                <w:bCs/>
                <w:color w:val="000000"/>
                <w:sz w:val="24"/>
                <w:szCs w:val="24"/>
                <w:lang w:eastAsia="en-IN"/>
              </w:rPr>
              <w:t>Projected cost</w:t>
            </w:r>
          </w:p>
        </w:tc>
        <w:tc>
          <w:tcPr>
            <w:tcW w:w="1701" w:type="dxa"/>
            <w:shd w:val="clear" w:color="auto" w:fill="auto"/>
            <w:vAlign w:val="bottom"/>
            <w:hideMark/>
          </w:tcPr>
          <w:p w:rsidR="00F15EC1" w:rsidRPr="00F15EC1" w:rsidRDefault="00F15EC1" w:rsidP="00F15EC1">
            <w:pPr>
              <w:spacing w:after="0"/>
              <w:jc w:val="center"/>
              <w:rPr>
                <w:rFonts w:ascii="Cambria" w:eastAsia="Times New Roman" w:hAnsi="Cambria" w:cs="Calibri"/>
                <w:b/>
                <w:bCs/>
                <w:color w:val="000000"/>
                <w:sz w:val="24"/>
                <w:szCs w:val="24"/>
                <w:lang w:eastAsia="en-IN"/>
              </w:rPr>
            </w:pPr>
            <w:r w:rsidRPr="00F15EC1">
              <w:rPr>
                <w:rFonts w:ascii="Cambria" w:eastAsia="Times New Roman" w:hAnsi="Cambria" w:cs="Calibri"/>
                <w:b/>
                <w:bCs/>
                <w:color w:val="000000"/>
                <w:sz w:val="24"/>
                <w:szCs w:val="24"/>
                <w:lang w:eastAsia="en-IN"/>
              </w:rPr>
              <w:t>Requirement for 1 PHC/CHC</w:t>
            </w:r>
          </w:p>
        </w:tc>
        <w:tc>
          <w:tcPr>
            <w:tcW w:w="2126" w:type="dxa"/>
            <w:shd w:val="clear" w:color="auto" w:fill="auto"/>
            <w:noWrap/>
            <w:vAlign w:val="bottom"/>
            <w:hideMark/>
          </w:tcPr>
          <w:p w:rsidR="00F15EC1" w:rsidRPr="00F15EC1" w:rsidRDefault="00F15EC1" w:rsidP="00F15EC1">
            <w:pPr>
              <w:spacing w:after="0"/>
              <w:jc w:val="center"/>
              <w:rPr>
                <w:rFonts w:ascii="Cambria" w:eastAsia="Times New Roman" w:hAnsi="Cambria" w:cs="Calibri"/>
                <w:b/>
                <w:bCs/>
                <w:color w:val="000000"/>
                <w:sz w:val="24"/>
                <w:szCs w:val="24"/>
                <w:lang w:eastAsia="en-IN"/>
              </w:rPr>
            </w:pPr>
            <w:r w:rsidRPr="00F15EC1">
              <w:rPr>
                <w:rFonts w:ascii="Cambria" w:eastAsia="Times New Roman" w:hAnsi="Cambria" w:cs="Calibri"/>
                <w:b/>
                <w:bCs/>
                <w:color w:val="000000"/>
                <w:sz w:val="24"/>
                <w:szCs w:val="24"/>
                <w:lang w:eastAsia="en-IN"/>
              </w:rPr>
              <w:t>Total cost</w:t>
            </w:r>
          </w:p>
        </w:tc>
      </w:tr>
      <w:tr w:rsidR="00F15EC1" w:rsidRPr="00F15EC1" w:rsidTr="00F15EC1">
        <w:trPr>
          <w:trHeight w:val="300"/>
        </w:trPr>
        <w:tc>
          <w:tcPr>
            <w:tcW w:w="780"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Lignocaine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2% (30ml)</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40</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200</w:t>
            </w:r>
          </w:p>
        </w:tc>
      </w:tr>
      <w:tr w:rsidR="00F15EC1" w:rsidRPr="00F15EC1" w:rsidTr="00F15EC1">
        <w:trPr>
          <w:trHeight w:val="300"/>
        </w:trPr>
        <w:tc>
          <w:tcPr>
            <w:tcW w:w="780"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Diclofenac</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50mg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0.53</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530</w:t>
            </w:r>
          </w:p>
        </w:tc>
      </w:tr>
      <w:tr w:rsidR="00F15EC1" w:rsidRPr="00F15EC1" w:rsidTr="00F15EC1">
        <w:trPr>
          <w:trHeight w:val="300"/>
        </w:trPr>
        <w:tc>
          <w:tcPr>
            <w:tcW w:w="780"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Diclofenac</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25mg/ml</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7.68</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384</w:t>
            </w:r>
          </w:p>
        </w:tc>
      </w:tr>
      <w:tr w:rsidR="00F15EC1" w:rsidRPr="00F15EC1" w:rsidTr="00F15EC1">
        <w:trPr>
          <w:trHeight w:val="300"/>
        </w:trPr>
        <w:tc>
          <w:tcPr>
            <w:tcW w:w="780" w:type="dxa"/>
            <w:shd w:val="clear" w:color="auto" w:fill="auto"/>
            <w:noWrap/>
            <w:vAlign w:val="bottom"/>
            <w:hideMark/>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Paracetamol</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500mg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0.5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570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285</w:t>
            </w:r>
          </w:p>
        </w:tc>
      </w:tr>
      <w:tr w:rsidR="00F15EC1" w:rsidRPr="00F15EC1" w:rsidTr="00F15EC1">
        <w:trPr>
          <w:trHeight w:val="300"/>
        </w:trPr>
        <w:tc>
          <w:tcPr>
            <w:tcW w:w="780" w:type="dxa"/>
            <w:shd w:val="clear" w:color="auto" w:fill="auto"/>
            <w:noWrap/>
            <w:vAlign w:val="bottom"/>
            <w:hideMark/>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Paracetamol</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Syrup 125mg/ml</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40</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2000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Cetrizine</w:t>
            </w:r>
            <w:proofErr w:type="spellEnd"/>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10mg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0.67</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670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7</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Cetrizine</w:t>
            </w:r>
            <w:proofErr w:type="spellEnd"/>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Oral liquid 5mg/5ml</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1500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8</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Albendazole</w:t>
            </w:r>
            <w:proofErr w:type="spellEnd"/>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400mg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2.8</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280</w:t>
            </w:r>
          </w:p>
        </w:tc>
      </w:tr>
      <w:tr w:rsidR="00F15EC1" w:rsidRPr="00F15EC1" w:rsidTr="009756AE">
        <w:trPr>
          <w:trHeight w:val="27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9</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Albendazole</w:t>
            </w:r>
            <w:proofErr w:type="spellEnd"/>
          </w:p>
        </w:tc>
        <w:tc>
          <w:tcPr>
            <w:tcW w:w="4253" w:type="dxa"/>
            <w:shd w:val="clear" w:color="auto" w:fill="auto"/>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Suspension 200mg/ml in 10ml bottle</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10</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Amoxicillin</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Capsule 250mg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11</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Amoxicillin</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Capsule 500mg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12</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Amoxicillin</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Oral liquid 150mg/5ml</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1750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13</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Metronidazole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400mg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14</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Metronidazole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Suspension 200mg/5ml</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32</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1600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15</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Omeprazole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Capsule20mg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55000</w:t>
            </w:r>
          </w:p>
        </w:tc>
      </w:tr>
      <w:tr w:rsidR="00F15EC1" w:rsidRPr="00F15EC1" w:rsidTr="009756AE">
        <w:trPr>
          <w:trHeight w:val="322"/>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16</w:t>
            </w:r>
          </w:p>
        </w:tc>
        <w:tc>
          <w:tcPr>
            <w:tcW w:w="3346"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Ethyl alcohol (denatured)</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Solution 70% (500ml)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200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17</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Povidone</w:t>
            </w:r>
            <w:proofErr w:type="spellEnd"/>
            <w:r w:rsidRPr="00F15EC1">
              <w:rPr>
                <w:rFonts w:ascii="Cambria" w:eastAsia="Times New Roman" w:hAnsi="Cambria" w:cs="Calibri"/>
                <w:color w:val="000000"/>
                <w:sz w:val="24"/>
                <w:szCs w:val="24"/>
                <w:lang w:eastAsia="en-IN"/>
              </w:rPr>
              <w:t xml:space="preserve"> Iodine</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Solution 10% (500ml)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550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2750</w:t>
            </w:r>
          </w:p>
        </w:tc>
      </w:tr>
      <w:tr w:rsidR="00F15EC1" w:rsidRPr="00F15EC1" w:rsidTr="009756AE">
        <w:trPr>
          <w:trHeight w:val="365"/>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18</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ORS</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Powder as per WHO recommendation</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600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19</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Tramadol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50mg/ml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18</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20</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Dexamethasone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4mg/ml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21</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Phenytoin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100mg/ml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w:t>
            </w:r>
          </w:p>
        </w:tc>
      </w:tr>
      <w:tr w:rsidR="00F15EC1" w:rsidRPr="00F15EC1" w:rsidTr="009756AE">
        <w:trPr>
          <w:trHeight w:val="395"/>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22</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Ampicillin </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Powder for injection 500mg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1500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lastRenderedPageBreak/>
              <w:t>23</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Cefixime</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Oral liquid 50mg/5ml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24</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Cefixime</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200mg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11</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11000</w:t>
            </w:r>
          </w:p>
        </w:tc>
      </w:tr>
      <w:tr w:rsidR="00F15EC1" w:rsidRPr="00F15EC1" w:rsidTr="009756AE">
        <w:trPr>
          <w:trHeight w:val="416"/>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25</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Ceftriaxone </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Powder for injection 250mg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24</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26</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Ceftriaxone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Powder for injection 1gm</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60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27</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Azithromycin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250mg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16</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16000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28</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Azithromycin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Oral liquid 200mg/5ml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1500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29</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Ciprofloxacin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250mg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4000</w:t>
            </w:r>
          </w:p>
        </w:tc>
      </w:tr>
      <w:tr w:rsidR="00F15EC1" w:rsidRPr="00F15EC1" w:rsidTr="009756AE">
        <w:trPr>
          <w:trHeight w:val="922"/>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30</w:t>
            </w:r>
          </w:p>
        </w:tc>
        <w:tc>
          <w:tcPr>
            <w:tcW w:w="3346"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Cotrimoxazole</w:t>
            </w:r>
            <w:proofErr w:type="spellEnd"/>
            <w:r w:rsidRPr="00F15EC1">
              <w:rPr>
                <w:rFonts w:ascii="Cambria" w:eastAsia="Times New Roman" w:hAnsi="Cambria" w:cs="Calibri"/>
                <w:color w:val="000000"/>
                <w:sz w:val="24"/>
                <w:szCs w:val="24"/>
                <w:lang w:eastAsia="en-IN"/>
              </w:rPr>
              <w:t xml:space="preserve"> [</w:t>
            </w:r>
            <w:proofErr w:type="spellStart"/>
            <w:r w:rsidRPr="00F15EC1">
              <w:rPr>
                <w:rFonts w:ascii="Cambria" w:eastAsia="Times New Roman" w:hAnsi="Cambria" w:cs="Calibri"/>
                <w:color w:val="000000"/>
                <w:sz w:val="24"/>
                <w:szCs w:val="24"/>
                <w:lang w:eastAsia="en-IN"/>
              </w:rPr>
              <w:t>Sulphamethoxazole</w:t>
            </w:r>
            <w:proofErr w:type="spellEnd"/>
            <w:r w:rsidRPr="00F15EC1">
              <w:rPr>
                <w:rFonts w:ascii="Cambria" w:eastAsia="Times New Roman" w:hAnsi="Cambria" w:cs="Calibri"/>
                <w:color w:val="000000"/>
                <w:sz w:val="24"/>
                <w:szCs w:val="24"/>
                <w:lang w:eastAsia="en-IN"/>
              </w:rPr>
              <w:t xml:space="preserve"> (A) + Trimethoprim (B)]</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800mg (A) + 160mg (B)</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1500</w:t>
            </w:r>
          </w:p>
        </w:tc>
      </w:tr>
      <w:tr w:rsidR="00F15EC1" w:rsidRPr="00F15EC1" w:rsidTr="009756AE">
        <w:trPr>
          <w:trHeight w:val="936"/>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31</w:t>
            </w:r>
          </w:p>
        </w:tc>
        <w:tc>
          <w:tcPr>
            <w:tcW w:w="3346"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Cotrimoxazole</w:t>
            </w:r>
            <w:proofErr w:type="spellEnd"/>
            <w:r w:rsidRPr="00F15EC1">
              <w:rPr>
                <w:rFonts w:ascii="Cambria" w:eastAsia="Times New Roman" w:hAnsi="Cambria" w:cs="Calibri"/>
                <w:color w:val="000000"/>
                <w:sz w:val="24"/>
                <w:szCs w:val="24"/>
                <w:lang w:eastAsia="en-IN"/>
              </w:rPr>
              <w:t xml:space="preserve"> [</w:t>
            </w:r>
            <w:proofErr w:type="spellStart"/>
            <w:r w:rsidRPr="00F15EC1">
              <w:rPr>
                <w:rFonts w:ascii="Cambria" w:eastAsia="Times New Roman" w:hAnsi="Cambria" w:cs="Calibri"/>
                <w:color w:val="000000"/>
                <w:sz w:val="24"/>
                <w:szCs w:val="24"/>
                <w:lang w:eastAsia="en-IN"/>
              </w:rPr>
              <w:t>Sulphamethoxazole</w:t>
            </w:r>
            <w:proofErr w:type="spellEnd"/>
            <w:r w:rsidRPr="00F15EC1">
              <w:rPr>
                <w:rFonts w:ascii="Cambria" w:eastAsia="Times New Roman" w:hAnsi="Cambria" w:cs="Calibri"/>
                <w:color w:val="000000"/>
                <w:sz w:val="24"/>
                <w:szCs w:val="24"/>
                <w:lang w:eastAsia="en-IN"/>
              </w:rPr>
              <w:t xml:space="preserve"> (A) + Trimethoprim (B)]</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Oral liquid 200mg (A) + 40mg (B)/5ml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32</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Doxycycline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100mg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33</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Gentamicin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80mg/2ml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9</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34</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Metronidazole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200mg/5ml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750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35</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Fluconazole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150mg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32</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3200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36</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Silver </w:t>
            </w:r>
            <w:proofErr w:type="spellStart"/>
            <w:r w:rsidRPr="00F15EC1">
              <w:rPr>
                <w:rFonts w:ascii="Cambria" w:eastAsia="Times New Roman" w:hAnsi="Cambria" w:cs="Calibri"/>
                <w:color w:val="000000"/>
                <w:sz w:val="24"/>
                <w:szCs w:val="24"/>
                <w:lang w:eastAsia="en-IN"/>
              </w:rPr>
              <w:t>sulphadiazine</w:t>
            </w:r>
            <w:proofErr w:type="spellEnd"/>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Cream 1%</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600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37</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Permethrin</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Cream 5%</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38</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Hydrogen </w:t>
            </w:r>
            <w:proofErr w:type="spellStart"/>
            <w:r w:rsidRPr="00F15EC1">
              <w:rPr>
                <w:rFonts w:ascii="Cambria" w:eastAsia="Times New Roman" w:hAnsi="Cambria" w:cs="Calibri"/>
                <w:color w:val="000000"/>
                <w:sz w:val="24"/>
                <w:szCs w:val="24"/>
                <w:lang w:eastAsia="en-IN"/>
              </w:rPr>
              <w:t>poroxide</w:t>
            </w:r>
            <w:proofErr w:type="spellEnd"/>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Solution 3% 1 </w:t>
            </w:r>
            <w:proofErr w:type="spellStart"/>
            <w:r w:rsidRPr="00F15EC1">
              <w:rPr>
                <w:rFonts w:ascii="Cambria" w:eastAsia="Times New Roman" w:hAnsi="Cambria" w:cs="Calibri"/>
                <w:color w:val="000000"/>
                <w:sz w:val="24"/>
                <w:szCs w:val="24"/>
                <w:lang w:eastAsia="en-IN"/>
              </w:rPr>
              <w:t>itre</w:t>
            </w:r>
            <w:proofErr w:type="spellEnd"/>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850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4250</w:t>
            </w:r>
          </w:p>
        </w:tc>
      </w:tr>
      <w:tr w:rsidR="00F15EC1" w:rsidRPr="00F15EC1" w:rsidTr="009756AE">
        <w:trPr>
          <w:trHeight w:val="742"/>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39</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Bleaching powder</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Containing not less than 30% w/w of available chlorine (as per I.P)(1 kg)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40</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Furosemide</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10mg/ml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8</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240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41</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Ondansetron</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Oral liquid 2mg/5ml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42</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Ondansetron</w:t>
            </w:r>
            <w:proofErr w:type="spellEnd"/>
            <w:r w:rsidRPr="00F15EC1">
              <w:rPr>
                <w:rFonts w:ascii="Cambria" w:eastAsia="Times New Roman" w:hAnsi="Cambria" w:cs="Calibri"/>
                <w:color w:val="000000"/>
                <w:sz w:val="24"/>
                <w:szCs w:val="24"/>
                <w:lang w:eastAsia="en-IN"/>
              </w:rPr>
              <w:t xml:space="preserve"> </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2mg/ml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43</w:t>
            </w:r>
          </w:p>
        </w:tc>
        <w:tc>
          <w:tcPr>
            <w:tcW w:w="3346"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Zinc sulphate</w:t>
            </w:r>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Dispersible tablet 20mg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1050</w:t>
            </w:r>
          </w:p>
        </w:tc>
      </w:tr>
      <w:tr w:rsidR="00F15EC1" w:rsidRPr="00F15EC1" w:rsidTr="009756AE">
        <w:trPr>
          <w:trHeight w:val="600"/>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44</w:t>
            </w:r>
          </w:p>
        </w:tc>
        <w:tc>
          <w:tcPr>
            <w:tcW w:w="3346"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Glucose (A)+ Sodium chloride (B)</w:t>
            </w:r>
          </w:p>
        </w:tc>
        <w:tc>
          <w:tcPr>
            <w:tcW w:w="4253"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5% (A)=0.9% (B) L</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lastRenderedPageBreak/>
              <w:t>45</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Ringer Lactate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(as per IP)</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46</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Sodium bicarbonate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5 ml(as per IP)</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47</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Sodium Chloride</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0.9%</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48</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Thiamine </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100mg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6</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49</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 xml:space="preserve">Dextrose </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 Injection</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1250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50</w:t>
            </w:r>
          </w:p>
        </w:tc>
        <w:tc>
          <w:tcPr>
            <w:tcW w:w="3346"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Oxytocin</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Injection 5 IU/amp</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14</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427</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5978</w:t>
            </w:r>
          </w:p>
        </w:tc>
      </w:tr>
      <w:tr w:rsidR="00F15EC1" w:rsidRPr="00F15EC1" w:rsidTr="009756AE">
        <w:trPr>
          <w:trHeight w:val="349"/>
        </w:trPr>
        <w:tc>
          <w:tcPr>
            <w:tcW w:w="780" w:type="dxa"/>
            <w:shd w:val="clear" w:color="auto" w:fill="auto"/>
            <w:noWrap/>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51</w:t>
            </w:r>
          </w:p>
        </w:tc>
        <w:tc>
          <w:tcPr>
            <w:tcW w:w="3346" w:type="dxa"/>
            <w:shd w:val="clear" w:color="auto" w:fill="auto"/>
            <w:hideMark/>
          </w:tcPr>
          <w:p w:rsidR="00F15EC1" w:rsidRPr="00F15EC1" w:rsidRDefault="00F15EC1" w:rsidP="00F15EC1">
            <w:pPr>
              <w:spacing w:after="0"/>
              <w:rPr>
                <w:rFonts w:ascii="Cambria" w:eastAsia="Times New Roman" w:hAnsi="Cambria" w:cs="Calibri"/>
                <w:color w:val="000000"/>
                <w:sz w:val="24"/>
                <w:szCs w:val="24"/>
                <w:lang w:eastAsia="en-IN"/>
              </w:rPr>
            </w:pPr>
            <w:proofErr w:type="spellStart"/>
            <w:r w:rsidRPr="00F15EC1">
              <w:rPr>
                <w:rFonts w:ascii="Cambria" w:eastAsia="Times New Roman" w:hAnsi="Cambria" w:cs="Calibri"/>
                <w:color w:val="000000"/>
                <w:sz w:val="24"/>
                <w:szCs w:val="24"/>
                <w:lang w:eastAsia="en-IN"/>
              </w:rPr>
              <w:t>Misoprostone+Mifepristone</w:t>
            </w:r>
            <w:proofErr w:type="spellEnd"/>
          </w:p>
        </w:tc>
        <w:tc>
          <w:tcPr>
            <w:tcW w:w="4253" w:type="dxa"/>
            <w:shd w:val="clear" w:color="auto" w:fill="auto"/>
            <w:noWrap/>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200mcg+200mg</w:t>
            </w:r>
          </w:p>
        </w:tc>
        <w:tc>
          <w:tcPr>
            <w:tcW w:w="1984" w:type="dxa"/>
            <w:shd w:val="clear" w:color="auto" w:fill="auto"/>
            <w:noWrap/>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300</w:t>
            </w:r>
          </w:p>
        </w:tc>
        <w:tc>
          <w:tcPr>
            <w:tcW w:w="1701"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3</w:t>
            </w:r>
          </w:p>
        </w:tc>
        <w:tc>
          <w:tcPr>
            <w:tcW w:w="2126" w:type="dxa"/>
            <w:shd w:val="clear" w:color="auto" w:fill="auto"/>
            <w:noWrap/>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900</w:t>
            </w:r>
          </w:p>
        </w:tc>
      </w:tr>
      <w:tr w:rsidR="00F15EC1" w:rsidRPr="00F15EC1" w:rsidTr="009756AE">
        <w:trPr>
          <w:trHeight w:val="300"/>
        </w:trPr>
        <w:tc>
          <w:tcPr>
            <w:tcW w:w="780" w:type="dxa"/>
            <w:shd w:val="clear" w:color="auto" w:fill="auto"/>
            <w:noWrap/>
            <w:vAlign w:val="bottom"/>
          </w:tcPr>
          <w:p w:rsidR="00F15EC1" w:rsidRPr="00F15EC1" w:rsidRDefault="009756AE" w:rsidP="00F15EC1">
            <w:pPr>
              <w:spacing w:after="0"/>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52</w:t>
            </w:r>
          </w:p>
        </w:tc>
        <w:tc>
          <w:tcPr>
            <w:tcW w:w="3346" w:type="dxa"/>
            <w:shd w:val="clear" w:color="auto" w:fill="auto"/>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Folic Acid</w:t>
            </w:r>
          </w:p>
        </w:tc>
        <w:tc>
          <w:tcPr>
            <w:tcW w:w="4253" w:type="dxa"/>
            <w:shd w:val="clear" w:color="auto" w:fill="auto"/>
            <w:noWrap/>
            <w:vAlign w:val="bottom"/>
            <w:hideMark/>
          </w:tcPr>
          <w:p w:rsidR="00F15EC1" w:rsidRPr="00F15EC1" w:rsidRDefault="00F15EC1" w:rsidP="00F15EC1">
            <w:pPr>
              <w:spacing w:after="0"/>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Tablet 5mg</w:t>
            </w:r>
          </w:p>
        </w:tc>
        <w:tc>
          <w:tcPr>
            <w:tcW w:w="1984" w:type="dxa"/>
            <w:shd w:val="clear" w:color="auto" w:fill="auto"/>
            <w:noWrap/>
            <w:vAlign w:val="bottom"/>
            <w:hideMark/>
          </w:tcPr>
          <w:p w:rsidR="00F15EC1" w:rsidRPr="00F15EC1" w:rsidRDefault="00F15EC1" w:rsidP="00F15EC1">
            <w:pPr>
              <w:spacing w:after="0"/>
              <w:jc w:val="center"/>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2283</w:t>
            </w:r>
          </w:p>
        </w:tc>
        <w:tc>
          <w:tcPr>
            <w:tcW w:w="1701"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1</w:t>
            </w:r>
          </w:p>
        </w:tc>
        <w:tc>
          <w:tcPr>
            <w:tcW w:w="2126" w:type="dxa"/>
            <w:shd w:val="clear" w:color="auto" w:fill="auto"/>
            <w:noWrap/>
            <w:vAlign w:val="bottom"/>
            <w:hideMark/>
          </w:tcPr>
          <w:p w:rsidR="00F15EC1" w:rsidRPr="00F15EC1" w:rsidRDefault="00F15EC1" w:rsidP="00F15EC1">
            <w:pPr>
              <w:spacing w:after="0"/>
              <w:jc w:val="right"/>
              <w:rPr>
                <w:rFonts w:ascii="Cambria" w:eastAsia="Times New Roman" w:hAnsi="Cambria" w:cs="Calibri"/>
                <w:color w:val="000000"/>
                <w:sz w:val="24"/>
                <w:szCs w:val="24"/>
                <w:lang w:eastAsia="en-IN"/>
              </w:rPr>
            </w:pPr>
            <w:r w:rsidRPr="00F15EC1">
              <w:rPr>
                <w:rFonts w:ascii="Cambria" w:eastAsia="Times New Roman" w:hAnsi="Cambria" w:cs="Calibri"/>
                <w:color w:val="000000"/>
                <w:sz w:val="24"/>
                <w:szCs w:val="24"/>
                <w:lang w:eastAsia="en-IN"/>
              </w:rPr>
              <w:t>2283</w:t>
            </w:r>
          </w:p>
        </w:tc>
      </w:tr>
      <w:tr w:rsidR="009756AE" w:rsidRPr="00F15EC1" w:rsidTr="009756AE">
        <w:trPr>
          <w:trHeight w:val="372"/>
        </w:trPr>
        <w:tc>
          <w:tcPr>
            <w:tcW w:w="12064" w:type="dxa"/>
            <w:gridSpan w:val="5"/>
            <w:shd w:val="clear" w:color="auto" w:fill="auto"/>
            <w:noWrap/>
          </w:tcPr>
          <w:p w:rsidR="009756AE" w:rsidRPr="004A494C" w:rsidRDefault="009756AE" w:rsidP="009756AE">
            <w:pPr>
              <w:pStyle w:val="ListParagraph"/>
              <w:spacing w:line="240" w:lineRule="auto"/>
              <w:jc w:val="center"/>
              <w:rPr>
                <w:rFonts w:asciiTheme="majorHAnsi" w:hAnsiTheme="majorHAnsi"/>
                <w:b/>
                <w:sz w:val="24"/>
                <w:szCs w:val="24"/>
              </w:rPr>
            </w:pPr>
            <w:r w:rsidRPr="004A494C">
              <w:rPr>
                <w:rFonts w:asciiTheme="majorHAnsi" w:hAnsiTheme="majorHAnsi"/>
                <w:b/>
                <w:sz w:val="24"/>
                <w:szCs w:val="24"/>
              </w:rPr>
              <w:t xml:space="preserve">Estimated cost of essential drug for 1 </w:t>
            </w:r>
            <w:r>
              <w:rPr>
                <w:rFonts w:asciiTheme="majorHAnsi" w:hAnsiTheme="majorHAnsi"/>
                <w:b/>
                <w:sz w:val="24"/>
                <w:szCs w:val="24"/>
              </w:rPr>
              <w:t>PHC/CHC</w:t>
            </w:r>
          </w:p>
        </w:tc>
        <w:tc>
          <w:tcPr>
            <w:tcW w:w="2126" w:type="dxa"/>
            <w:shd w:val="clear" w:color="auto" w:fill="auto"/>
            <w:noWrap/>
            <w:vAlign w:val="bottom"/>
          </w:tcPr>
          <w:p w:rsidR="009756AE" w:rsidRPr="009756AE" w:rsidRDefault="009756AE" w:rsidP="009756AE">
            <w:pPr>
              <w:spacing w:after="0" w:line="240" w:lineRule="auto"/>
              <w:jc w:val="right"/>
              <w:rPr>
                <w:rFonts w:ascii="Cambria" w:eastAsia="Times New Roman" w:hAnsi="Cambria" w:cs="Calibri"/>
                <w:b/>
                <w:color w:val="000000"/>
                <w:sz w:val="24"/>
                <w:szCs w:val="24"/>
                <w:lang w:eastAsia="en-IN"/>
              </w:rPr>
            </w:pPr>
            <w:r w:rsidRPr="009756AE">
              <w:rPr>
                <w:rFonts w:ascii="Cambria" w:eastAsia="Times New Roman" w:hAnsi="Cambria" w:cs="Calibri"/>
                <w:b/>
                <w:color w:val="000000"/>
                <w:sz w:val="24"/>
                <w:szCs w:val="24"/>
                <w:lang w:eastAsia="en-IN"/>
              </w:rPr>
              <w:t>166400</w:t>
            </w:r>
          </w:p>
        </w:tc>
      </w:tr>
      <w:tr w:rsidR="009756AE" w:rsidRPr="00F15EC1" w:rsidTr="009756AE">
        <w:trPr>
          <w:trHeight w:val="309"/>
        </w:trPr>
        <w:tc>
          <w:tcPr>
            <w:tcW w:w="12064" w:type="dxa"/>
            <w:gridSpan w:val="5"/>
            <w:shd w:val="clear" w:color="auto" w:fill="auto"/>
            <w:noWrap/>
          </w:tcPr>
          <w:p w:rsidR="009756AE" w:rsidRPr="004A494C" w:rsidRDefault="009756AE" w:rsidP="009756AE">
            <w:pPr>
              <w:pStyle w:val="ListParagraph"/>
              <w:spacing w:line="240" w:lineRule="auto"/>
              <w:jc w:val="center"/>
              <w:rPr>
                <w:rFonts w:asciiTheme="majorHAnsi" w:hAnsiTheme="majorHAnsi"/>
                <w:b/>
                <w:sz w:val="24"/>
                <w:szCs w:val="24"/>
              </w:rPr>
            </w:pPr>
            <w:r w:rsidRPr="004A494C">
              <w:rPr>
                <w:rFonts w:asciiTheme="majorHAnsi" w:hAnsiTheme="majorHAnsi"/>
                <w:b/>
                <w:sz w:val="24"/>
                <w:szCs w:val="24"/>
              </w:rPr>
              <w:t>Estimated cost of essential drug f</w:t>
            </w:r>
            <w:r>
              <w:rPr>
                <w:rFonts w:asciiTheme="majorHAnsi" w:hAnsiTheme="majorHAnsi"/>
                <w:b/>
                <w:sz w:val="24"/>
                <w:szCs w:val="24"/>
              </w:rPr>
              <w:t>or 66</w:t>
            </w:r>
            <w:r w:rsidRPr="004A494C">
              <w:rPr>
                <w:rFonts w:asciiTheme="majorHAnsi" w:hAnsiTheme="majorHAnsi"/>
                <w:b/>
                <w:sz w:val="24"/>
                <w:szCs w:val="24"/>
              </w:rPr>
              <w:t xml:space="preserve"> </w:t>
            </w:r>
            <w:r>
              <w:rPr>
                <w:rFonts w:asciiTheme="majorHAnsi" w:hAnsiTheme="majorHAnsi"/>
                <w:b/>
                <w:sz w:val="24"/>
                <w:szCs w:val="24"/>
              </w:rPr>
              <w:t xml:space="preserve"> PHC/CHC</w:t>
            </w:r>
          </w:p>
        </w:tc>
        <w:tc>
          <w:tcPr>
            <w:tcW w:w="2126" w:type="dxa"/>
            <w:shd w:val="clear" w:color="auto" w:fill="auto"/>
            <w:noWrap/>
            <w:vAlign w:val="bottom"/>
          </w:tcPr>
          <w:p w:rsidR="009756AE" w:rsidRPr="009756AE" w:rsidRDefault="009756AE" w:rsidP="009756AE">
            <w:pPr>
              <w:spacing w:after="0" w:line="240" w:lineRule="auto"/>
              <w:jc w:val="right"/>
              <w:rPr>
                <w:rFonts w:ascii="Cambria" w:eastAsia="Times New Roman" w:hAnsi="Cambria" w:cs="Calibri"/>
                <w:b/>
                <w:color w:val="000000"/>
                <w:sz w:val="24"/>
                <w:szCs w:val="24"/>
                <w:lang w:eastAsia="en-IN"/>
              </w:rPr>
            </w:pPr>
            <w:r w:rsidRPr="009756AE">
              <w:rPr>
                <w:rFonts w:ascii="Cambria" w:eastAsia="Times New Roman" w:hAnsi="Cambria" w:cs="Calibri"/>
                <w:b/>
                <w:color w:val="000000"/>
                <w:sz w:val="24"/>
                <w:szCs w:val="24"/>
                <w:lang w:eastAsia="en-IN"/>
              </w:rPr>
              <w:t>10982400</w:t>
            </w:r>
          </w:p>
        </w:tc>
      </w:tr>
    </w:tbl>
    <w:p w:rsidR="00F15EC1" w:rsidRDefault="00F15EC1" w:rsidP="00E75651">
      <w:pPr>
        <w:pStyle w:val="ListParagraph"/>
        <w:ind w:left="0"/>
        <w:rPr>
          <w:rFonts w:asciiTheme="majorHAnsi" w:hAnsiTheme="majorHAnsi"/>
          <w:b/>
        </w:rPr>
      </w:pPr>
    </w:p>
    <w:p w:rsidR="009756AE" w:rsidRDefault="009756AE" w:rsidP="00E75651">
      <w:pPr>
        <w:pStyle w:val="ListParagraph"/>
        <w:ind w:left="0"/>
        <w:rPr>
          <w:rFonts w:asciiTheme="majorHAnsi" w:hAnsiTheme="majorHAnsi"/>
          <w:b/>
        </w:rPr>
      </w:pPr>
    </w:p>
    <w:p w:rsidR="009756AE" w:rsidRPr="009756AE" w:rsidRDefault="009756AE" w:rsidP="009756AE">
      <w:pPr>
        <w:pStyle w:val="ListParagraph"/>
        <w:numPr>
          <w:ilvl w:val="0"/>
          <w:numId w:val="2"/>
        </w:numPr>
        <w:rPr>
          <w:rFonts w:asciiTheme="majorHAnsi" w:hAnsiTheme="majorHAnsi"/>
          <w:b/>
        </w:rPr>
      </w:pPr>
      <w:r w:rsidRPr="009756AE">
        <w:rPr>
          <w:rFonts w:asciiTheme="majorHAnsi" w:hAnsiTheme="majorHAnsi"/>
          <w:b/>
        </w:rPr>
        <w:t xml:space="preserve">PROPOSAL OF ESSENTIAL DRUGS FOR </w:t>
      </w:r>
      <w:r>
        <w:rPr>
          <w:rFonts w:asciiTheme="majorHAnsi" w:hAnsiTheme="majorHAnsi"/>
          <w:b/>
        </w:rPr>
        <w:t>SDH/DH</w:t>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079"/>
        <w:gridCol w:w="4340"/>
        <w:gridCol w:w="1984"/>
        <w:gridCol w:w="1701"/>
        <w:gridCol w:w="2126"/>
      </w:tblGrid>
      <w:tr w:rsidR="008C1465" w:rsidRPr="008C1465" w:rsidTr="008C1465">
        <w:trPr>
          <w:trHeight w:val="600"/>
        </w:trPr>
        <w:tc>
          <w:tcPr>
            <w:tcW w:w="96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b/>
                <w:bCs/>
                <w:color w:val="000000"/>
                <w:sz w:val="24"/>
                <w:szCs w:val="24"/>
                <w:lang w:eastAsia="en-IN"/>
              </w:rPr>
            </w:pPr>
            <w:r w:rsidRPr="008C1465">
              <w:rPr>
                <w:rFonts w:ascii="Cambria" w:eastAsia="Times New Roman" w:hAnsi="Cambria" w:cs="Calibri"/>
                <w:b/>
                <w:bCs/>
                <w:color w:val="000000"/>
                <w:sz w:val="24"/>
                <w:szCs w:val="24"/>
                <w:lang w:eastAsia="en-IN"/>
              </w:rPr>
              <w:t>S/No</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b/>
                <w:bCs/>
                <w:color w:val="000000"/>
                <w:sz w:val="24"/>
                <w:szCs w:val="24"/>
                <w:lang w:eastAsia="en-IN"/>
              </w:rPr>
            </w:pPr>
            <w:r w:rsidRPr="008C1465">
              <w:rPr>
                <w:rFonts w:ascii="Cambria" w:eastAsia="Times New Roman" w:hAnsi="Cambria" w:cs="Calibri"/>
                <w:b/>
                <w:bCs/>
                <w:color w:val="000000"/>
                <w:sz w:val="24"/>
                <w:szCs w:val="24"/>
                <w:lang w:eastAsia="en-IN"/>
              </w:rPr>
              <w:t>Name of drug</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b/>
                <w:bCs/>
                <w:color w:val="000000"/>
                <w:sz w:val="24"/>
                <w:szCs w:val="24"/>
                <w:lang w:eastAsia="en-IN"/>
              </w:rPr>
            </w:pPr>
            <w:r w:rsidRPr="008C1465">
              <w:rPr>
                <w:rFonts w:ascii="Cambria" w:eastAsia="Times New Roman" w:hAnsi="Cambria" w:cs="Calibri"/>
                <w:b/>
                <w:bCs/>
                <w:color w:val="000000"/>
                <w:sz w:val="24"/>
                <w:szCs w:val="24"/>
                <w:lang w:eastAsia="en-IN"/>
              </w:rPr>
              <w:t>Dosage type</w:t>
            </w:r>
          </w:p>
        </w:tc>
        <w:tc>
          <w:tcPr>
            <w:tcW w:w="1984"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b/>
                <w:bCs/>
                <w:color w:val="000000"/>
                <w:sz w:val="24"/>
                <w:szCs w:val="24"/>
                <w:lang w:eastAsia="en-IN"/>
              </w:rPr>
            </w:pPr>
            <w:r w:rsidRPr="008C1465">
              <w:rPr>
                <w:rFonts w:ascii="Cambria" w:eastAsia="Times New Roman" w:hAnsi="Cambria" w:cs="Calibri"/>
                <w:b/>
                <w:bCs/>
                <w:color w:val="000000"/>
                <w:sz w:val="24"/>
                <w:szCs w:val="24"/>
                <w:lang w:eastAsia="en-IN"/>
              </w:rPr>
              <w:t>Projected cost</w:t>
            </w:r>
          </w:p>
        </w:tc>
        <w:tc>
          <w:tcPr>
            <w:tcW w:w="1701" w:type="dxa"/>
            <w:shd w:val="clear" w:color="auto" w:fill="auto"/>
            <w:vAlign w:val="bottom"/>
            <w:hideMark/>
          </w:tcPr>
          <w:p w:rsidR="008C1465" w:rsidRPr="008C1465" w:rsidRDefault="008C1465" w:rsidP="008C1465">
            <w:pPr>
              <w:spacing w:after="0" w:line="240" w:lineRule="auto"/>
              <w:rPr>
                <w:rFonts w:ascii="Cambria" w:eastAsia="Times New Roman" w:hAnsi="Cambria" w:cs="Calibri"/>
                <w:b/>
                <w:bCs/>
                <w:color w:val="000000"/>
                <w:sz w:val="24"/>
                <w:szCs w:val="24"/>
                <w:lang w:eastAsia="en-IN"/>
              </w:rPr>
            </w:pPr>
            <w:r w:rsidRPr="008C1465">
              <w:rPr>
                <w:rFonts w:ascii="Cambria" w:eastAsia="Times New Roman" w:hAnsi="Cambria" w:cs="Calibri"/>
                <w:b/>
                <w:bCs/>
                <w:color w:val="000000"/>
                <w:sz w:val="24"/>
                <w:szCs w:val="24"/>
                <w:lang w:eastAsia="en-IN"/>
              </w:rPr>
              <w:t>Requirement for 1 DH/SDH</w:t>
            </w:r>
          </w:p>
        </w:tc>
        <w:tc>
          <w:tcPr>
            <w:tcW w:w="2126"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b/>
                <w:bCs/>
                <w:color w:val="000000"/>
                <w:sz w:val="24"/>
                <w:szCs w:val="24"/>
                <w:lang w:eastAsia="en-IN"/>
              </w:rPr>
            </w:pPr>
            <w:r w:rsidRPr="008C1465">
              <w:rPr>
                <w:rFonts w:ascii="Cambria" w:eastAsia="Times New Roman" w:hAnsi="Cambria" w:cs="Calibri"/>
                <w:b/>
                <w:bCs/>
                <w:color w:val="000000"/>
                <w:sz w:val="24"/>
                <w:szCs w:val="24"/>
                <w:lang w:eastAsia="en-IN"/>
              </w:rPr>
              <w:t>Total cost</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Lignocaine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2% (30ml)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Diclofenac</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50mg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0.53</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1060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Diclofenac</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25mg/ml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7.68</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768</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Paracetamol</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500mg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0.5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2065</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1032.5</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Paracetamol</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Syrup 125mg/ml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Cetrizine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10mg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0.67</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1340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Cetrizine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Oral liquid 5mg/5ml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8</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Albendazole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400mg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2.8</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1400</w:t>
            </w:r>
          </w:p>
        </w:tc>
      </w:tr>
      <w:tr w:rsidR="008C1465" w:rsidRPr="008C1465" w:rsidTr="008C1465">
        <w:trPr>
          <w:trHeight w:val="337"/>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9</w:t>
            </w:r>
          </w:p>
        </w:tc>
        <w:tc>
          <w:tcPr>
            <w:tcW w:w="3079"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Albendazole</w:t>
            </w:r>
            <w:proofErr w:type="spellEnd"/>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Suspension 200mg/ml in 10ml bottle</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10</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Amoxicillin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Capsule 250mg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11</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Amoxicillin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Capsule 500mg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12</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Amoxicillin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Oral liquid 150mg/5ml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lastRenderedPageBreak/>
              <w:t>13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Metronidazole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400mg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14</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Metronidazole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Suspension 200mg/5ml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32</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3200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15</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Omeprazole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Capsule20mg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110000</w:t>
            </w:r>
          </w:p>
        </w:tc>
      </w:tr>
      <w:tr w:rsidR="008C1465" w:rsidRPr="008C1465" w:rsidTr="008C1465">
        <w:trPr>
          <w:trHeight w:val="249"/>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16</w:t>
            </w:r>
          </w:p>
        </w:tc>
        <w:tc>
          <w:tcPr>
            <w:tcW w:w="3079"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Ethyl alcohol (denatured)</w:t>
            </w:r>
          </w:p>
        </w:tc>
        <w:tc>
          <w:tcPr>
            <w:tcW w:w="4340"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Solution 70% (500ml)</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Povidone</w:t>
            </w:r>
            <w:proofErr w:type="spellEnd"/>
            <w:r w:rsidRPr="008C1465">
              <w:rPr>
                <w:rFonts w:ascii="Cambria" w:eastAsia="Times New Roman" w:hAnsi="Cambria" w:cs="Calibri"/>
                <w:color w:val="000000"/>
                <w:sz w:val="24"/>
                <w:szCs w:val="24"/>
                <w:lang w:eastAsia="en-IN"/>
              </w:rPr>
              <w:t xml:space="preserve"> Iodine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Solution 10% (500ml)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550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11000</w:t>
            </w:r>
          </w:p>
        </w:tc>
      </w:tr>
      <w:tr w:rsidR="008C1465" w:rsidRPr="008C1465" w:rsidTr="008C1465">
        <w:trPr>
          <w:trHeight w:val="319"/>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18</w:t>
            </w:r>
          </w:p>
        </w:tc>
        <w:tc>
          <w:tcPr>
            <w:tcW w:w="3079"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ORS</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Powder as per WHO recommendation</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19</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Tramadol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50mg/ml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18</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540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20</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Dexamethasone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4mg/ml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77</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616</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21</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Phenytoin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100mg/ml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360</w:t>
            </w:r>
          </w:p>
        </w:tc>
      </w:tr>
      <w:tr w:rsidR="008C1465" w:rsidRPr="008C1465" w:rsidTr="008C1465">
        <w:trPr>
          <w:trHeight w:val="341"/>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22</w:t>
            </w:r>
          </w:p>
        </w:tc>
        <w:tc>
          <w:tcPr>
            <w:tcW w:w="3079"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Ampicillin </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Powder for injection 500mg</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500</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15000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Cefixime</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Oral liquid 50mg/5ml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24</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Cefixime</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200mg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11</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22000</w:t>
            </w:r>
          </w:p>
        </w:tc>
      </w:tr>
      <w:tr w:rsidR="008C1465" w:rsidRPr="008C1465" w:rsidTr="008C1465">
        <w:trPr>
          <w:trHeight w:val="387"/>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25</w:t>
            </w:r>
          </w:p>
        </w:tc>
        <w:tc>
          <w:tcPr>
            <w:tcW w:w="3079"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Ceftriaxone </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Powder for injection 250mg</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24</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4800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26</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Ceftriaxone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Powder for injection 1gm</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Azithromycin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250mg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16</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32000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28</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Azithromycin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Oral liquid 200mg/5ml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29</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Ciprofloxacin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250mg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8000</w:t>
            </w:r>
          </w:p>
        </w:tc>
      </w:tr>
      <w:tr w:rsidR="008C1465" w:rsidRPr="008C1465" w:rsidTr="008C1465">
        <w:trPr>
          <w:trHeight w:val="952"/>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30</w:t>
            </w:r>
          </w:p>
        </w:tc>
        <w:tc>
          <w:tcPr>
            <w:tcW w:w="3079"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Cotrimoxazole</w:t>
            </w:r>
            <w:proofErr w:type="spellEnd"/>
            <w:r w:rsidRPr="008C1465">
              <w:rPr>
                <w:rFonts w:ascii="Cambria" w:eastAsia="Times New Roman" w:hAnsi="Cambria" w:cs="Calibri"/>
                <w:color w:val="000000"/>
                <w:sz w:val="24"/>
                <w:szCs w:val="24"/>
                <w:lang w:eastAsia="en-IN"/>
              </w:rPr>
              <w:t xml:space="preserve"> [</w:t>
            </w:r>
            <w:proofErr w:type="spellStart"/>
            <w:r w:rsidRPr="008C1465">
              <w:rPr>
                <w:rFonts w:ascii="Cambria" w:eastAsia="Times New Roman" w:hAnsi="Cambria" w:cs="Calibri"/>
                <w:color w:val="000000"/>
                <w:sz w:val="24"/>
                <w:szCs w:val="24"/>
                <w:lang w:eastAsia="en-IN"/>
              </w:rPr>
              <w:t>Sulphamethoxazole</w:t>
            </w:r>
            <w:proofErr w:type="spellEnd"/>
            <w:r w:rsidRPr="008C1465">
              <w:rPr>
                <w:rFonts w:ascii="Cambria" w:eastAsia="Times New Roman" w:hAnsi="Cambria" w:cs="Calibri"/>
                <w:color w:val="000000"/>
                <w:sz w:val="24"/>
                <w:szCs w:val="24"/>
                <w:lang w:eastAsia="en-IN"/>
              </w:rPr>
              <w:t xml:space="preserve"> (A) + Trimethoprim (B)]</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800mg (A) + 160mg (B)</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3000</w:t>
            </w:r>
          </w:p>
        </w:tc>
      </w:tr>
      <w:tr w:rsidR="008C1465" w:rsidRPr="008C1465" w:rsidTr="008C1465">
        <w:trPr>
          <w:trHeight w:val="869"/>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31</w:t>
            </w:r>
          </w:p>
        </w:tc>
        <w:tc>
          <w:tcPr>
            <w:tcW w:w="3079"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Cotrimoxazole</w:t>
            </w:r>
            <w:proofErr w:type="spellEnd"/>
            <w:r w:rsidRPr="008C1465">
              <w:rPr>
                <w:rFonts w:ascii="Cambria" w:eastAsia="Times New Roman" w:hAnsi="Cambria" w:cs="Calibri"/>
                <w:color w:val="000000"/>
                <w:sz w:val="24"/>
                <w:szCs w:val="24"/>
                <w:lang w:eastAsia="en-IN"/>
              </w:rPr>
              <w:t xml:space="preserve"> [</w:t>
            </w:r>
            <w:proofErr w:type="spellStart"/>
            <w:r w:rsidRPr="008C1465">
              <w:rPr>
                <w:rFonts w:ascii="Cambria" w:eastAsia="Times New Roman" w:hAnsi="Cambria" w:cs="Calibri"/>
                <w:color w:val="000000"/>
                <w:sz w:val="24"/>
                <w:szCs w:val="24"/>
                <w:lang w:eastAsia="en-IN"/>
              </w:rPr>
              <w:t>Sulphamethoxazole</w:t>
            </w:r>
            <w:proofErr w:type="spellEnd"/>
            <w:r w:rsidRPr="008C1465">
              <w:rPr>
                <w:rFonts w:ascii="Cambria" w:eastAsia="Times New Roman" w:hAnsi="Cambria" w:cs="Calibri"/>
                <w:color w:val="000000"/>
                <w:sz w:val="24"/>
                <w:szCs w:val="24"/>
                <w:lang w:eastAsia="en-IN"/>
              </w:rPr>
              <w:t xml:space="preserve"> (A) + Trimethoprim (B)]</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Oral liquid 200mg (A) + 40mg (B)/5ml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32</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Doxycycline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100mg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Gentamicin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80mg/2ml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9</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34</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Metronidazole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200mg/5ml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750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35</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Fluconazole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150mg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32</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6400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36</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Silver </w:t>
            </w:r>
            <w:proofErr w:type="spellStart"/>
            <w:r w:rsidRPr="008C1465">
              <w:rPr>
                <w:rFonts w:ascii="Cambria" w:eastAsia="Times New Roman" w:hAnsi="Cambria" w:cs="Calibri"/>
                <w:color w:val="000000"/>
                <w:sz w:val="24"/>
                <w:szCs w:val="24"/>
                <w:lang w:eastAsia="en-IN"/>
              </w:rPr>
              <w:t>sulphadiazine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Cream 1%</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Permethrin</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Cream 5%</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38</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Hydrogen </w:t>
            </w:r>
            <w:proofErr w:type="spellStart"/>
            <w:r w:rsidRPr="008C1465">
              <w:rPr>
                <w:rFonts w:ascii="Cambria" w:eastAsia="Times New Roman" w:hAnsi="Cambria" w:cs="Calibri"/>
                <w:color w:val="000000"/>
                <w:sz w:val="24"/>
                <w:szCs w:val="24"/>
                <w:lang w:eastAsia="en-IN"/>
              </w:rPr>
              <w:t>poroxide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Solution 3% 1 </w:t>
            </w:r>
            <w:proofErr w:type="spellStart"/>
            <w:r w:rsidRPr="008C1465">
              <w:rPr>
                <w:rFonts w:ascii="Cambria" w:eastAsia="Times New Roman" w:hAnsi="Cambria" w:cs="Calibri"/>
                <w:color w:val="000000"/>
                <w:sz w:val="24"/>
                <w:szCs w:val="24"/>
                <w:lang w:eastAsia="en-IN"/>
              </w:rPr>
              <w:t>itre</w:t>
            </w:r>
            <w:proofErr w:type="spellEnd"/>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850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4250</w:t>
            </w:r>
          </w:p>
        </w:tc>
      </w:tr>
      <w:tr w:rsidR="008C1465" w:rsidRPr="008C1465" w:rsidTr="008C1465">
        <w:trPr>
          <w:trHeight w:val="485"/>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lastRenderedPageBreak/>
              <w:t>39</w:t>
            </w:r>
          </w:p>
        </w:tc>
        <w:tc>
          <w:tcPr>
            <w:tcW w:w="3079"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Bleaching powder</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Containing not less than 30% w/w of available chlorine (as per I.P)(1 kg)</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40</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Furosemide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10mg/ml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240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41</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Ondansetron</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Oral liquid 2mg/5ml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42</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Ondansetron</w:t>
            </w:r>
            <w:proofErr w:type="spellEnd"/>
            <w:r w:rsidRPr="008C1465">
              <w:rPr>
                <w:rFonts w:ascii="Cambria" w:eastAsia="Times New Roman" w:hAnsi="Cambria" w:cs="Calibri"/>
                <w:color w:val="000000"/>
                <w:sz w:val="24"/>
                <w:szCs w:val="24"/>
                <w:lang w:eastAsia="en-IN"/>
              </w:rPr>
              <w:t xml:space="preserv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2mg/ml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Zinc sulphate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Dispersible tablet 20mg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3500</w:t>
            </w:r>
          </w:p>
        </w:tc>
      </w:tr>
      <w:tr w:rsidR="008C1465" w:rsidRPr="008C1465" w:rsidTr="008C1465">
        <w:trPr>
          <w:trHeight w:val="6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44</w:t>
            </w:r>
          </w:p>
        </w:tc>
        <w:tc>
          <w:tcPr>
            <w:tcW w:w="3079" w:type="dxa"/>
            <w:shd w:val="clear" w:color="auto" w:fill="auto"/>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Glucose (A)+ Sodium chloride (B)</w:t>
            </w:r>
          </w:p>
        </w:tc>
        <w:tc>
          <w:tcPr>
            <w:tcW w:w="4340" w:type="dxa"/>
            <w:shd w:val="clear" w:color="auto" w:fill="auto"/>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5% (A)=0.9% (B) 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45</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Ringer Lactate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(as per IP)</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46</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Sodium bicarbonate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5 ml(as per IP)</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700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Sodium Chloride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0.9%</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48</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Thiamine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100mg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49</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Dextrose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 Injection</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50</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Dextrose </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 Injection</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51</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Lignocaine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Topical forms 2-5%</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52</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Adrenaline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1 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32</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320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Hydrocortisone</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100 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54</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Pheniramine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22.75 mg/ml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36</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1080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55</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Activated charcoal</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(as licensed)</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300</w:t>
            </w:r>
          </w:p>
        </w:tc>
      </w:tr>
      <w:tr w:rsidR="008C1465" w:rsidRPr="008C1465" w:rsidTr="008C1465">
        <w:trPr>
          <w:trHeight w:val="676"/>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56</w:t>
            </w:r>
          </w:p>
        </w:tc>
        <w:tc>
          <w:tcPr>
            <w:tcW w:w="3079"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 xml:space="preserve">Snake venom antiserum a) Soluble/ </w:t>
            </w:r>
            <w:proofErr w:type="spellStart"/>
            <w:r w:rsidRPr="008C1465">
              <w:rPr>
                <w:rFonts w:ascii="Cambria" w:eastAsia="Times New Roman" w:hAnsi="Cambria" w:cs="Calibri"/>
                <w:color w:val="000000"/>
                <w:sz w:val="24"/>
                <w:szCs w:val="24"/>
                <w:lang w:eastAsia="en-IN"/>
              </w:rPr>
              <w:t>liquidpolyvalent</w:t>
            </w:r>
            <w:proofErr w:type="spellEnd"/>
          </w:p>
        </w:tc>
        <w:tc>
          <w:tcPr>
            <w:tcW w:w="4340"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Powder for Injection</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450</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2250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Acyclovir</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200 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1000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12000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58</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Clotrimazole</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Cream 1%</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1800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59</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Mannitol</w:t>
            </w:r>
            <w:proofErr w:type="spellEnd"/>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20%</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180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3600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60</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Ciprofloxacin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Eye Drops 0.3 %</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61</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Ciprofloxacin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Ointment 0.3%</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1500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62</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Gentamicin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Drops 0.3%</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1350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63</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Neosporin – H</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Ointment</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1800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64</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Salbutamol</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2 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2.5</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500</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1250</w:t>
            </w:r>
          </w:p>
        </w:tc>
      </w:tr>
      <w:tr w:rsidR="008C1465" w:rsidRPr="008C1465" w:rsidTr="008C1465">
        <w:trPr>
          <w:trHeight w:val="533"/>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lastRenderedPageBreak/>
              <w:t>65</w:t>
            </w:r>
          </w:p>
        </w:tc>
        <w:tc>
          <w:tcPr>
            <w:tcW w:w="3079"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Salbutamol</w:t>
            </w:r>
          </w:p>
        </w:tc>
        <w:tc>
          <w:tcPr>
            <w:tcW w:w="4340"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Respirator solution for use in nebulizer 5mg/ml</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50</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600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66</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Magnesium Sulphate</w:t>
            </w:r>
          </w:p>
        </w:tc>
        <w:tc>
          <w:tcPr>
            <w:tcW w:w="4340" w:type="dxa"/>
            <w:shd w:val="clear" w:color="auto" w:fill="auto"/>
            <w:vAlign w:val="center"/>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2g/2ml</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494</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3952</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67</w:t>
            </w:r>
          </w:p>
        </w:tc>
        <w:tc>
          <w:tcPr>
            <w:tcW w:w="3079"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Oxytocin</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Injection 5 IU/amp</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14</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3363</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47082</w:t>
            </w:r>
          </w:p>
        </w:tc>
      </w:tr>
      <w:tr w:rsidR="008C1465" w:rsidRPr="008C1465" w:rsidTr="008C1465">
        <w:trPr>
          <w:trHeight w:val="322"/>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68</w:t>
            </w:r>
          </w:p>
        </w:tc>
        <w:tc>
          <w:tcPr>
            <w:tcW w:w="3079" w:type="dxa"/>
            <w:shd w:val="clear" w:color="auto" w:fill="auto"/>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proofErr w:type="spellStart"/>
            <w:r w:rsidRPr="008C1465">
              <w:rPr>
                <w:rFonts w:ascii="Cambria" w:eastAsia="Times New Roman" w:hAnsi="Cambria" w:cs="Calibri"/>
                <w:color w:val="000000"/>
                <w:sz w:val="24"/>
                <w:szCs w:val="24"/>
                <w:lang w:eastAsia="en-IN"/>
              </w:rPr>
              <w:t>Misoprostone+Mifepristone</w:t>
            </w:r>
            <w:proofErr w:type="spellEnd"/>
          </w:p>
        </w:tc>
        <w:tc>
          <w:tcPr>
            <w:tcW w:w="4340" w:type="dxa"/>
            <w:shd w:val="clear" w:color="auto" w:fill="auto"/>
            <w:noWrap/>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200mcg+200mg</w:t>
            </w:r>
          </w:p>
        </w:tc>
        <w:tc>
          <w:tcPr>
            <w:tcW w:w="1984" w:type="dxa"/>
            <w:shd w:val="clear" w:color="auto" w:fill="auto"/>
            <w:noWrap/>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300</w:t>
            </w:r>
          </w:p>
        </w:tc>
        <w:tc>
          <w:tcPr>
            <w:tcW w:w="1701"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4</w:t>
            </w:r>
          </w:p>
        </w:tc>
        <w:tc>
          <w:tcPr>
            <w:tcW w:w="2126" w:type="dxa"/>
            <w:shd w:val="clear" w:color="auto" w:fill="auto"/>
            <w:noWrap/>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1200</w:t>
            </w:r>
          </w:p>
        </w:tc>
      </w:tr>
      <w:tr w:rsidR="008C1465" w:rsidRPr="008C1465" w:rsidTr="008C1465">
        <w:trPr>
          <w:trHeight w:val="300"/>
        </w:trPr>
        <w:tc>
          <w:tcPr>
            <w:tcW w:w="960" w:type="dxa"/>
            <w:shd w:val="clear" w:color="auto" w:fill="auto"/>
            <w:noWrap/>
            <w:vAlign w:val="bottom"/>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Pr>
                <w:rFonts w:ascii="Cambria" w:eastAsia="Times New Roman" w:hAnsi="Cambria" w:cs="Calibri"/>
                <w:color w:val="000000"/>
                <w:sz w:val="24"/>
                <w:szCs w:val="24"/>
                <w:lang w:eastAsia="en-IN"/>
              </w:rPr>
              <w:t>69</w:t>
            </w:r>
          </w:p>
        </w:tc>
        <w:tc>
          <w:tcPr>
            <w:tcW w:w="3079" w:type="dxa"/>
            <w:shd w:val="clear" w:color="auto" w:fill="auto"/>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Folic Acid</w:t>
            </w:r>
          </w:p>
        </w:tc>
        <w:tc>
          <w:tcPr>
            <w:tcW w:w="4340" w:type="dxa"/>
            <w:shd w:val="clear" w:color="auto" w:fill="auto"/>
            <w:noWrap/>
            <w:vAlign w:val="bottom"/>
            <w:hideMark/>
          </w:tcPr>
          <w:p w:rsidR="008C1465" w:rsidRPr="008C1465" w:rsidRDefault="008C1465" w:rsidP="008C1465">
            <w:pPr>
              <w:spacing w:after="0" w:line="240" w:lineRule="auto"/>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Tablet 5mg</w:t>
            </w:r>
          </w:p>
        </w:tc>
        <w:tc>
          <w:tcPr>
            <w:tcW w:w="1984" w:type="dxa"/>
            <w:shd w:val="clear" w:color="auto" w:fill="auto"/>
            <w:noWrap/>
            <w:vAlign w:val="bottom"/>
            <w:hideMark/>
          </w:tcPr>
          <w:p w:rsidR="008C1465" w:rsidRPr="008C1465" w:rsidRDefault="008C1465" w:rsidP="008C1465">
            <w:pPr>
              <w:spacing w:after="0" w:line="240" w:lineRule="auto"/>
              <w:jc w:val="center"/>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8146</w:t>
            </w:r>
          </w:p>
        </w:tc>
        <w:tc>
          <w:tcPr>
            <w:tcW w:w="1701"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1</w:t>
            </w:r>
          </w:p>
        </w:tc>
        <w:tc>
          <w:tcPr>
            <w:tcW w:w="2126" w:type="dxa"/>
            <w:shd w:val="clear" w:color="auto" w:fill="auto"/>
            <w:noWrap/>
            <w:vAlign w:val="bottom"/>
            <w:hideMark/>
          </w:tcPr>
          <w:p w:rsidR="008C1465" w:rsidRPr="008C1465" w:rsidRDefault="008C1465" w:rsidP="008C1465">
            <w:pPr>
              <w:spacing w:after="0" w:line="240" w:lineRule="auto"/>
              <w:jc w:val="right"/>
              <w:rPr>
                <w:rFonts w:ascii="Cambria" w:eastAsia="Times New Roman" w:hAnsi="Cambria" w:cs="Calibri"/>
                <w:color w:val="000000"/>
                <w:sz w:val="24"/>
                <w:szCs w:val="24"/>
                <w:lang w:eastAsia="en-IN"/>
              </w:rPr>
            </w:pPr>
            <w:r w:rsidRPr="008C1465">
              <w:rPr>
                <w:rFonts w:ascii="Cambria" w:eastAsia="Times New Roman" w:hAnsi="Cambria" w:cs="Calibri"/>
                <w:color w:val="000000"/>
                <w:sz w:val="24"/>
                <w:szCs w:val="24"/>
                <w:lang w:eastAsia="en-IN"/>
              </w:rPr>
              <w:t>8146</w:t>
            </w:r>
          </w:p>
        </w:tc>
      </w:tr>
      <w:tr w:rsidR="008C1465" w:rsidRPr="008C1465" w:rsidTr="008C1465">
        <w:trPr>
          <w:trHeight w:val="300"/>
        </w:trPr>
        <w:tc>
          <w:tcPr>
            <w:tcW w:w="12064" w:type="dxa"/>
            <w:gridSpan w:val="5"/>
            <w:shd w:val="clear" w:color="auto" w:fill="auto"/>
            <w:noWrap/>
            <w:vAlign w:val="bottom"/>
          </w:tcPr>
          <w:p w:rsidR="008C1465" w:rsidRPr="00312C64" w:rsidRDefault="00312C64" w:rsidP="00312C64">
            <w:pPr>
              <w:spacing w:after="0" w:line="240" w:lineRule="auto"/>
              <w:jc w:val="center"/>
              <w:rPr>
                <w:rFonts w:ascii="Cambria" w:eastAsia="Times New Roman" w:hAnsi="Cambria" w:cs="Calibri"/>
                <w:b/>
                <w:color w:val="000000"/>
                <w:sz w:val="24"/>
                <w:szCs w:val="24"/>
                <w:lang w:eastAsia="en-IN"/>
              </w:rPr>
            </w:pPr>
            <w:r>
              <w:rPr>
                <w:rFonts w:ascii="Cambria" w:eastAsia="Times New Roman" w:hAnsi="Cambria" w:cs="Calibri"/>
                <w:b/>
                <w:color w:val="000000"/>
                <w:sz w:val="24"/>
                <w:szCs w:val="24"/>
                <w:lang w:eastAsia="en-IN"/>
              </w:rPr>
              <w:t>ESTIMATED COST OF ESSENTIAL DRUG FOR 1 DH/SDH</w:t>
            </w:r>
          </w:p>
        </w:tc>
        <w:tc>
          <w:tcPr>
            <w:tcW w:w="2126" w:type="dxa"/>
            <w:shd w:val="clear" w:color="auto" w:fill="auto"/>
            <w:noWrap/>
            <w:vAlign w:val="bottom"/>
          </w:tcPr>
          <w:p w:rsidR="008C1465" w:rsidRPr="00312C64" w:rsidRDefault="008C1465" w:rsidP="008C1465">
            <w:pPr>
              <w:spacing w:after="0" w:line="240" w:lineRule="auto"/>
              <w:jc w:val="right"/>
              <w:rPr>
                <w:rFonts w:ascii="Cambria" w:eastAsia="Times New Roman" w:hAnsi="Cambria" w:cs="Calibri"/>
                <w:b/>
                <w:color w:val="000000"/>
                <w:sz w:val="24"/>
                <w:szCs w:val="24"/>
                <w:lang w:eastAsia="en-IN"/>
              </w:rPr>
            </w:pPr>
            <w:r w:rsidRPr="00312C64">
              <w:rPr>
                <w:rFonts w:ascii="Cambria" w:eastAsia="Times New Roman" w:hAnsi="Cambria" w:cs="Calibri"/>
                <w:b/>
                <w:color w:val="000000"/>
                <w:sz w:val="24"/>
                <w:szCs w:val="24"/>
                <w:lang w:eastAsia="en-IN"/>
              </w:rPr>
              <w:t>425386</w:t>
            </w:r>
            <w:r w:rsidR="00312C64">
              <w:rPr>
                <w:rFonts w:ascii="Cambria" w:eastAsia="Times New Roman" w:hAnsi="Cambria" w:cs="Calibri"/>
                <w:b/>
                <w:color w:val="000000"/>
                <w:sz w:val="24"/>
                <w:szCs w:val="24"/>
                <w:lang w:eastAsia="en-IN"/>
              </w:rPr>
              <w:t>.5</w:t>
            </w:r>
          </w:p>
        </w:tc>
      </w:tr>
      <w:tr w:rsidR="00312C64" w:rsidRPr="008C1465" w:rsidTr="008C1465">
        <w:trPr>
          <w:trHeight w:val="300"/>
        </w:trPr>
        <w:tc>
          <w:tcPr>
            <w:tcW w:w="12064" w:type="dxa"/>
            <w:gridSpan w:val="5"/>
            <w:shd w:val="clear" w:color="auto" w:fill="auto"/>
            <w:noWrap/>
            <w:vAlign w:val="bottom"/>
          </w:tcPr>
          <w:p w:rsidR="00312C64" w:rsidRDefault="00312C64" w:rsidP="00312C64">
            <w:pPr>
              <w:spacing w:after="0" w:line="240" w:lineRule="auto"/>
              <w:jc w:val="center"/>
              <w:rPr>
                <w:rFonts w:ascii="Cambria" w:eastAsia="Times New Roman" w:hAnsi="Cambria" w:cs="Calibri"/>
                <w:b/>
                <w:color w:val="000000"/>
                <w:sz w:val="24"/>
                <w:szCs w:val="24"/>
                <w:lang w:eastAsia="en-IN"/>
              </w:rPr>
            </w:pPr>
            <w:r>
              <w:rPr>
                <w:rFonts w:ascii="Cambria" w:eastAsia="Times New Roman" w:hAnsi="Cambria" w:cs="Calibri"/>
                <w:b/>
                <w:color w:val="000000"/>
                <w:sz w:val="24"/>
                <w:szCs w:val="24"/>
                <w:lang w:eastAsia="en-IN"/>
              </w:rPr>
              <w:t>ESTIMATED COST OF ESSENTIAL DRUG FOR 1</w:t>
            </w:r>
            <w:r>
              <w:rPr>
                <w:rFonts w:ascii="Cambria" w:eastAsia="Times New Roman" w:hAnsi="Cambria" w:cs="Calibri"/>
                <w:b/>
                <w:color w:val="000000"/>
                <w:sz w:val="24"/>
                <w:szCs w:val="24"/>
                <w:lang w:eastAsia="en-IN"/>
              </w:rPr>
              <w:t>1</w:t>
            </w:r>
            <w:r>
              <w:rPr>
                <w:rFonts w:ascii="Cambria" w:eastAsia="Times New Roman" w:hAnsi="Cambria" w:cs="Calibri"/>
                <w:b/>
                <w:color w:val="000000"/>
                <w:sz w:val="24"/>
                <w:szCs w:val="24"/>
                <w:lang w:eastAsia="en-IN"/>
              </w:rPr>
              <w:t xml:space="preserve"> DH/SDH</w:t>
            </w:r>
          </w:p>
        </w:tc>
        <w:tc>
          <w:tcPr>
            <w:tcW w:w="2126" w:type="dxa"/>
            <w:shd w:val="clear" w:color="auto" w:fill="auto"/>
            <w:noWrap/>
            <w:vAlign w:val="bottom"/>
          </w:tcPr>
          <w:p w:rsidR="00312C64" w:rsidRPr="00312C64" w:rsidRDefault="00312C64" w:rsidP="008C1465">
            <w:pPr>
              <w:spacing w:after="0" w:line="240" w:lineRule="auto"/>
              <w:jc w:val="right"/>
              <w:rPr>
                <w:rFonts w:ascii="Cambria" w:eastAsia="Times New Roman" w:hAnsi="Cambria" w:cs="Calibri"/>
                <w:b/>
                <w:color w:val="000000"/>
                <w:sz w:val="24"/>
                <w:szCs w:val="24"/>
                <w:lang w:eastAsia="en-IN"/>
              </w:rPr>
            </w:pPr>
            <w:r>
              <w:rPr>
                <w:rFonts w:ascii="Cambria" w:eastAsia="Times New Roman" w:hAnsi="Cambria" w:cs="Calibri"/>
                <w:b/>
                <w:color w:val="000000"/>
                <w:sz w:val="24"/>
                <w:szCs w:val="24"/>
                <w:lang w:eastAsia="en-IN"/>
              </w:rPr>
              <w:t>4679251.5</w:t>
            </w:r>
          </w:p>
        </w:tc>
      </w:tr>
    </w:tbl>
    <w:p w:rsidR="009756AE" w:rsidRDefault="009756AE" w:rsidP="009756AE">
      <w:pPr>
        <w:pStyle w:val="ListParagraph"/>
        <w:rPr>
          <w:rFonts w:asciiTheme="majorHAnsi" w:hAnsiTheme="majorHAnsi"/>
          <w:b/>
        </w:rPr>
      </w:pPr>
    </w:p>
    <w:p w:rsidR="001D2150" w:rsidRDefault="00E7007B" w:rsidP="001D2150">
      <w:pPr>
        <w:rPr>
          <w:rFonts w:asciiTheme="majorHAnsi" w:hAnsiTheme="majorHAnsi"/>
          <w:b/>
        </w:rPr>
      </w:pPr>
      <w:r>
        <w:rPr>
          <w:rFonts w:asciiTheme="majorHAnsi" w:hAnsiTheme="majorHAnsi"/>
          <w:b/>
        </w:rPr>
        <w:t xml:space="preserve"> </w:t>
      </w:r>
    </w:p>
    <w:p w:rsidR="001D2150" w:rsidRPr="001D2150" w:rsidRDefault="001D2150" w:rsidP="001D2150">
      <w:pPr>
        <w:pStyle w:val="ListParagraph"/>
        <w:numPr>
          <w:ilvl w:val="0"/>
          <w:numId w:val="2"/>
        </w:numPr>
        <w:rPr>
          <w:rFonts w:asciiTheme="majorHAnsi" w:hAnsiTheme="majorHAnsi"/>
          <w:b/>
          <w:sz w:val="24"/>
        </w:rPr>
      </w:pPr>
      <w:r w:rsidRPr="001D2150">
        <w:rPr>
          <w:rFonts w:asciiTheme="majorHAnsi" w:hAnsiTheme="majorHAnsi"/>
          <w:b/>
          <w:sz w:val="24"/>
        </w:rPr>
        <w:t>Proposal for Transportation of Drugs under FDSI from Central Medical Store to District Hospitals/District stores</w:t>
      </w:r>
    </w:p>
    <w:tbl>
      <w:tblPr>
        <w:tblStyle w:val="TableGrid"/>
        <w:tblW w:w="13891" w:type="dxa"/>
        <w:tblInd w:w="392" w:type="dxa"/>
        <w:tblLook w:val="04A0" w:firstRow="1" w:lastRow="0" w:firstColumn="1" w:lastColumn="0" w:noHBand="0" w:noVBand="1"/>
      </w:tblPr>
      <w:tblGrid>
        <w:gridCol w:w="761"/>
        <w:gridCol w:w="3082"/>
        <w:gridCol w:w="3548"/>
        <w:gridCol w:w="2968"/>
        <w:gridCol w:w="3532"/>
      </w:tblGrid>
      <w:tr w:rsidR="001D2150" w:rsidRPr="001D2150" w:rsidTr="001D2150">
        <w:tc>
          <w:tcPr>
            <w:tcW w:w="720" w:type="dxa"/>
          </w:tcPr>
          <w:p w:rsidR="001D2150" w:rsidRPr="001D2150" w:rsidRDefault="001D2150" w:rsidP="008C1465">
            <w:pPr>
              <w:rPr>
                <w:rFonts w:asciiTheme="majorHAnsi" w:hAnsiTheme="majorHAnsi"/>
                <w:b/>
                <w:sz w:val="24"/>
              </w:rPr>
            </w:pPr>
            <w:r w:rsidRPr="001D2150">
              <w:rPr>
                <w:rFonts w:asciiTheme="majorHAnsi" w:hAnsiTheme="majorHAnsi"/>
                <w:b/>
                <w:sz w:val="24"/>
              </w:rPr>
              <w:t>S/No</w:t>
            </w:r>
          </w:p>
        </w:tc>
        <w:tc>
          <w:tcPr>
            <w:tcW w:w="3092" w:type="dxa"/>
          </w:tcPr>
          <w:p w:rsidR="001D2150" w:rsidRPr="001D2150" w:rsidRDefault="001D2150" w:rsidP="008C1465">
            <w:pPr>
              <w:rPr>
                <w:rFonts w:asciiTheme="majorHAnsi" w:hAnsiTheme="majorHAnsi"/>
                <w:b/>
                <w:sz w:val="24"/>
              </w:rPr>
            </w:pPr>
            <w:r w:rsidRPr="001D2150">
              <w:rPr>
                <w:rFonts w:asciiTheme="majorHAnsi" w:hAnsiTheme="majorHAnsi"/>
                <w:b/>
                <w:sz w:val="24"/>
              </w:rPr>
              <w:t>Name of Districts</w:t>
            </w:r>
          </w:p>
        </w:tc>
        <w:tc>
          <w:tcPr>
            <w:tcW w:w="3559" w:type="dxa"/>
          </w:tcPr>
          <w:p w:rsidR="001D2150" w:rsidRPr="001D2150" w:rsidRDefault="001D2150" w:rsidP="008C1465">
            <w:pPr>
              <w:rPr>
                <w:rFonts w:asciiTheme="majorHAnsi" w:hAnsiTheme="majorHAnsi"/>
                <w:b/>
                <w:sz w:val="24"/>
              </w:rPr>
            </w:pPr>
            <w:r w:rsidRPr="001D2150">
              <w:rPr>
                <w:rFonts w:asciiTheme="majorHAnsi" w:hAnsiTheme="majorHAnsi"/>
                <w:b/>
                <w:sz w:val="24"/>
              </w:rPr>
              <w:t xml:space="preserve">Distance from Central Medical Store, </w:t>
            </w:r>
            <w:proofErr w:type="spellStart"/>
            <w:r w:rsidRPr="001D2150">
              <w:rPr>
                <w:rFonts w:asciiTheme="majorHAnsi" w:hAnsiTheme="majorHAnsi"/>
                <w:b/>
                <w:sz w:val="24"/>
              </w:rPr>
              <w:t>Aizawl</w:t>
            </w:r>
            <w:proofErr w:type="spellEnd"/>
            <w:r w:rsidRPr="001D2150">
              <w:rPr>
                <w:rFonts w:asciiTheme="majorHAnsi" w:hAnsiTheme="majorHAnsi"/>
                <w:b/>
                <w:sz w:val="24"/>
              </w:rPr>
              <w:t xml:space="preserve"> in </w:t>
            </w:r>
            <w:proofErr w:type="spellStart"/>
            <w:r w:rsidRPr="001D2150">
              <w:rPr>
                <w:rFonts w:asciiTheme="majorHAnsi" w:hAnsiTheme="majorHAnsi"/>
                <w:b/>
                <w:sz w:val="24"/>
              </w:rPr>
              <w:t>Kms</w:t>
            </w:r>
            <w:proofErr w:type="spellEnd"/>
          </w:p>
        </w:tc>
        <w:tc>
          <w:tcPr>
            <w:tcW w:w="2977" w:type="dxa"/>
          </w:tcPr>
          <w:p w:rsidR="001D2150" w:rsidRPr="001D2150" w:rsidRDefault="001D2150" w:rsidP="008C1465">
            <w:pPr>
              <w:rPr>
                <w:rFonts w:asciiTheme="majorHAnsi" w:hAnsiTheme="majorHAnsi"/>
                <w:b/>
                <w:sz w:val="24"/>
              </w:rPr>
            </w:pPr>
            <w:r w:rsidRPr="001D2150">
              <w:rPr>
                <w:rFonts w:asciiTheme="majorHAnsi" w:hAnsiTheme="majorHAnsi"/>
                <w:b/>
                <w:sz w:val="24"/>
              </w:rPr>
              <w:t>Vehicle hire rate per Km in Rupees</w:t>
            </w:r>
          </w:p>
        </w:tc>
        <w:tc>
          <w:tcPr>
            <w:tcW w:w="3543" w:type="dxa"/>
          </w:tcPr>
          <w:p w:rsidR="001D2150" w:rsidRPr="001D2150" w:rsidRDefault="001D2150" w:rsidP="008C1465">
            <w:pPr>
              <w:rPr>
                <w:rFonts w:asciiTheme="majorHAnsi" w:hAnsiTheme="majorHAnsi"/>
                <w:b/>
                <w:sz w:val="24"/>
              </w:rPr>
            </w:pPr>
            <w:r w:rsidRPr="001D2150">
              <w:rPr>
                <w:rFonts w:asciiTheme="majorHAnsi" w:hAnsiTheme="majorHAnsi"/>
                <w:b/>
                <w:sz w:val="24"/>
              </w:rPr>
              <w:t>Total amount required in Rupees</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1</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Aizawl</w:t>
            </w:r>
            <w:proofErr w:type="spellEnd"/>
            <w:r w:rsidRPr="001D2150">
              <w:rPr>
                <w:rFonts w:asciiTheme="majorHAnsi" w:hAnsiTheme="majorHAnsi"/>
                <w:sz w:val="24"/>
              </w:rPr>
              <w:t xml:space="preserve"> East</w:t>
            </w:r>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10</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1800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2</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Aizawl</w:t>
            </w:r>
            <w:proofErr w:type="spellEnd"/>
            <w:r w:rsidRPr="001D2150">
              <w:rPr>
                <w:rFonts w:asciiTheme="majorHAnsi" w:hAnsiTheme="majorHAnsi"/>
                <w:sz w:val="24"/>
              </w:rPr>
              <w:t xml:space="preserve"> West</w:t>
            </w:r>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15</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2700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3</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Champhai</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194</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34920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4</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Serchhip</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107</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19260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5</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Lunglei</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235</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42300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6</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Kolasib</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83</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14940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7</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Lawngtlai</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316</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56880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8</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Siaha</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388</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69840</w:t>
            </w:r>
          </w:p>
        </w:tc>
      </w:tr>
      <w:tr w:rsidR="001D2150" w:rsidRPr="001D2150" w:rsidTr="001D2150">
        <w:tc>
          <w:tcPr>
            <w:tcW w:w="720" w:type="dxa"/>
          </w:tcPr>
          <w:p w:rsidR="001D2150" w:rsidRPr="001D2150" w:rsidRDefault="001D2150" w:rsidP="008C1465">
            <w:pPr>
              <w:rPr>
                <w:rFonts w:asciiTheme="majorHAnsi" w:hAnsiTheme="majorHAnsi"/>
                <w:sz w:val="24"/>
              </w:rPr>
            </w:pPr>
            <w:r w:rsidRPr="001D2150">
              <w:rPr>
                <w:rFonts w:asciiTheme="majorHAnsi" w:hAnsiTheme="majorHAnsi"/>
                <w:sz w:val="24"/>
              </w:rPr>
              <w:t>9</w:t>
            </w:r>
          </w:p>
        </w:tc>
        <w:tc>
          <w:tcPr>
            <w:tcW w:w="3092" w:type="dxa"/>
          </w:tcPr>
          <w:p w:rsidR="001D2150" w:rsidRPr="001D2150" w:rsidRDefault="001D2150" w:rsidP="008C1465">
            <w:pPr>
              <w:rPr>
                <w:rFonts w:asciiTheme="majorHAnsi" w:hAnsiTheme="majorHAnsi"/>
                <w:sz w:val="24"/>
              </w:rPr>
            </w:pPr>
            <w:proofErr w:type="spellStart"/>
            <w:r w:rsidRPr="001D2150">
              <w:rPr>
                <w:rFonts w:asciiTheme="majorHAnsi" w:hAnsiTheme="majorHAnsi"/>
                <w:sz w:val="24"/>
              </w:rPr>
              <w:t>Mamit</w:t>
            </w:r>
            <w:proofErr w:type="spellEnd"/>
          </w:p>
        </w:tc>
        <w:tc>
          <w:tcPr>
            <w:tcW w:w="3559"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105</w:t>
            </w:r>
          </w:p>
        </w:tc>
        <w:tc>
          <w:tcPr>
            <w:tcW w:w="2977" w:type="dxa"/>
          </w:tcPr>
          <w:p w:rsidR="001D2150" w:rsidRPr="001D2150" w:rsidRDefault="001D2150" w:rsidP="008C1465">
            <w:pPr>
              <w:jc w:val="center"/>
              <w:rPr>
                <w:rFonts w:asciiTheme="majorHAnsi" w:hAnsiTheme="majorHAnsi"/>
                <w:sz w:val="24"/>
              </w:rPr>
            </w:pPr>
            <w:r w:rsidRPr="001D2150">
              <w:rPr>
                <w:rFonts w:asciiTheme="majorHAnsi" w:hAnsiTheme="majorHAnsi"/>
                <w:sz w:val="24"/>
              </w:rPr>
              <w:t>180</w:t>
            </w:r>
          </w:p>
        </w:tc>
        <w:tc>
          <w:tcPr>
            <w:tcW w:w="3543" w:type="dxa"/>
          </w:tcPr>
          <w:p w:rsidR="001D2150" w:rsidRPr="001D2150" w:rsidRDefault="001D2150" w:rsidP="008C1465">
            <w:pPr>
              <w:jc w:val="right"/>
              <w:rPr>
                <w:rFonts w:asciiTheme="majorHAnsi" w:hAnsiTheme="majorHAnsi"/>
                <w:sz w:val="24"/>
              </w:rPr>
            </w:pPr>
            <w:r w:rsidRPr="001D2150">
              <w:rPr>
                <w:rFonts w:asciiTheme="majorHAnsi" w:hAnsiTheme="majorHAnsi"/>
                <w:sz w:val="24"/>
              </w:rPr>
              <w:t>18900</w:t>
            </w:r>
          </w:p>
        </w:tc>
      </w:tr>
      <w:tr w:rsidR="001D2150" w:rsidRPr="001D2150" w:rsidTr="001D2150">
        <w:tc>
          <w:tcPr>
            <w:tcW w:w="7371" w:type="dxa"/>
            <w:gridSpan w:val="3"/>
          </w:tcPr>
          <w:p w:rsidR="001D2150" w:rsidRPr="001D2150" w:rsidRDefault="001D2150" w:rsidP="008C1465">
            <w:pPr>
              <w:rPr>
                <w:rFonts w:asciiTheme="majorHAnsi" w:hAnsiTheme="majorHAnsi"/>
                <w:sz w:val="24"/>
              </w:rPr>
            </w:pPr>
            <w:r w:rsidRPr="001D2150">
              <w:rPr>
                <w:rFonts w:asciiTheme="majorHAnsi" w:hAnsiTheme="majorHAnsi"/>
              </w:rPr>
              <w:t>(source: Mizoram Truck Owners Association)</w:t>
            </w:r>
          </w:p>
        </w:tc>
        <w:tc>
          <w:tcPr>
            <w:tcW w:w="2977" w:type="dxa"/>
          </w:tcPr>
          <w:p w:rsidR="001D2150" w:rsidRPr="001D2150" w:rsidRDefault="001D2150" w:rsidP="008C1465">
            <w:pPr>
              <w:jc w:val="center"/>
              <w:rPr>
                <w:rFonts w:asciiTheme="majorHAnsi" w:hAnsiTheme="majorHAnsi"/>
                <w:b/>
                <w:sz w:val="24"/>
              </w:rPr>
            </w:pPr>
            <w:r w:rsidRPr="001D2150">
              <w:rPr>
                <w:rFonts w:asciiTheme="majorHAnsi" w:hAnsiTheme="majorHAnsi"/>
                <w:b/>
                <w:sz w:val="24"/>
              </w:rPr>
              <w:t>TOTAL</w:t>
            </w:r>
          </w:p>
        </w:tc>
        <w:tc>
          <w:tcPr>
            <w:tcW w:w="3543" w:type="dxa"/>
          </w:tcPr>
          <w:p w:rsidR="001D2150" w:rsidRPr="001D2150" w:rsidRDefault="00D95853" w:rsidP="008C1465">
            <w:pPr>
              <w:jc w:val="right"/>
              <w:rPr>
                <w:rFonts w:asciiTheme="majorHAnsi" w:hAnsiTheme="majorHAnsi"/>
                <w:b/>
                <w:sz w:val="24"/>
              </w:rPr>
            </w:pPr>
            <w:r>
              <w:rPr>
                <w:rFonts w:asciiTheme="majorHAnsi" w:hAnsiTheme="majorHAnsi"/>
                <w:sz w:val="24"/>
              </w:rPr>
              <w:t>₹</w:t>
            </w:r>
            <w:r w:rsidR="001D2150" w:rsidRPr="001D2150">
              <w:rPr>
                <w:rFonts w:asciiTheme="majorHAnsi" w:hAnsiTheme="majorHAnsi"/>
                <w:b/>
                <w:sz w:val="24"/>
              </w:rPr>
              <w:t xml:space="preserve">. </w:t>
            </w:r>
            <w:r w:rsidR="001D2150" w:rsidRPr="001D2150">
              <w:rPr>
                <w:rFonts w:asciiTheme="majorHAnsi" w:hAnsiTheme="majorHAnsi" w:cs="Calibri"/>
                <w:b/>
                <w:color w:val="000000"/>
                <w:sz w:val="24"/>
              </w:rPr>
              <w:t>261540</w:t>
            </w:r>
          </w:p>
        </w:tc>
      </w:tr>
    </w:tbl>
    <w:p w:rsidR="001D2150" w:rsidRDefault="001D2150" w:rsidP="001D2150">
      <w:pPr>
        <w:pStyle w:val="ListParagraph"/>
        <w:rPr>
          <w:rFonts w:asciiTheme="majorHAnsi" w:hAnsiTheme="majorHAnsi"/>
          <w:b/>
        </w:rPr>
      </w:pPr>
    </w:p>
    <w:p w:rsidR="00E7007B" w:rsidRDefault="00E7007B" w:rsidP="001D2150">
      <w:pPr>
        <w:pStyle w:val="ListParagraph"/>
        <w:rPr>
          <w:rFonts w:asciiTheme="majorHAnsi" w:hAnsiTheme="majorHAnsi"/>
          <w:b/>
        </w:rPr>
      </w:pPr>
    </w:p>
    <w:p w:rsidR="00E7007B" w:rsidRDefault="00E7007B" w:rsidP="001D2150">
      <w:pPr>
        <w:pStyle w:val="ListParagraph"/>
        <w:rPr>
          <w:rFonts w:asciiTheme="majorHAnsi" w:hAnsiTheme="majorHAnsi"/>
          <w:b/>
        </w:rPr>
      </w:pPr>
    </w:p>
    <w:p w:rsidR="00E7007B" w:rsidRDefault="00E7007B" w:rsidP="001D2150">
      <w:pPr>
        <w:pStyle w:val="ListParagraph"/>
        <w:rPr>
          <w:rFonts w:asciiTheme="majorHAnsi" w:hAnsiTheme="majorHAnsi"/>
          <w:b/>
        </w:rPr>
      </w:pPr>
    </w:p>
    <w:p w:rsidR="00E7007B" w:rsidRDefault="00E7007B" w:rsidP="001D2150">
      <w:pPr>
        <w:pStyle w:val="ListParagraph"/>
        <w:rPr>
          <w:rFonts w:asciiTheme="majorHAnsi" w:hAnsiTheme="majorHAnsi"/>
          <w:b/>
        </w:rPr>
        <w:sectPr w:rsidR="00E7007B" w:rsidSect="008C1465">
          <w:pgSz w:w="16838" w:h="11906" w:orient="landscape"/>
          <w:pgMar w:top="1276" w:right="1440" w:bottom="1134" w:left="1440" w:header="708" w:footer="708" w:gutter="0"/>
          <w:cols w:space="708"/>
          <w:docGrid w:linePitch="360"/>
        </w:sectPr>
      </w:pPr>
    </w:p>
    <w:p w:rsidR="00E7007B" w:rsidRDefault="00E7007B" w:rsidP="001D2150">
      <w:pPr>
        <w:pStyle w:val="ListParagraph"/>
        <w:rPr>
          <w:rFonts w:asciiTheme="majorHAnsi" w:hAnsiTheme="majorHAnsi"/>
          <w:b/>
        </w:rPr>
      </w:pPr>
      <w:r>
        <w:rPr>
          <w:rFonts w:asciiTheme="majorHAnsi" w:hAnsiTheme="majorHAnsi"/>
          <w:b/>
        </w:rPr>
        <w:lastRenderedPageBreak/>
        <w:t>SUMMARY</w:t>
      </w:r>
    </w:p>
    <w:p w:rsidR="00E7007B" w:rsidRDefault="00E7007B" w:rsidP="001D2150">
      <w:pPr>
        <w:pStyle w:val="ListParagraph"/>
        <w:rPr>
          <w:rFonts w:asciiTheme="majorHAnsi" w:hAnsiTheme="majorHAnsi"/>
          <w:b/>
        </w:rPr>
      </w:pPr>
    </w:p>
    <w:tbl>
      <w:tblPr>
        <w:tblStyle w:val="TableGrid"/>
        <w:tblW w:w="0" w:type="auto"/>
        <w:tblInd w:w="720" w:type="dxa"/>
        <w:tblLook w:val="04A0" w:firstRow="1" w:lastRow="0" w:firstColumn="1" w:lastColumn="0" w:noHBand="0" w:noVBand="1"/>
      </w:tblPr>
      <w:tblGrid>
        <w:gridCol w:w="806"/>
        <w:gridCol w:w="6095"/>
        <w:gridCol w:w="1843"/>
      </w:tblGrid>
      <w:tr w:rsidR="00E7007B" w:rsidTr="00B27AFE">
        <w:tc>
          <w:tcPr>
            <w:tcW w:w="806" w:type="dxa"/>
          </w:tcPr>
          <w:p w:rsidR="00E7007B" w:rsidRDefault="00E7007B" w:rsidP="00D95853">
            <w:pPr>
              <w:pStyle w:val="ListParagraph"/>
              <w:spacing w:line="360" w:lineRule="auto"/>
              <w:ind w:left="0"/>
              <w:jc w:val="center"/>
              <w:rPr>
                <w:rFonts w:asciiTheme="majorHAnsi" w:hAnsiTheme="majorHAnsi"/>
                <w:sz w:val="24"/>
              </w:rPr>
            </w:pPr>
            <w:r>
              <w:rPr>
                <w:rFonts w:asciiTheme="majorHAnsi" w:hAnsiTheme="majorHAnsi"/>
                <w:sz w:val="24"/>
              </w:rPr>
              <w:t>1</w:t>
            </w:r>
          </w:p>
        </w:tc>
        <w:tc>
          <w:tcPr>
            <w:tcW w:w="6095" w:type="dxa"/>
          </w:tcPr>
          <w:p w:rsidR="00E7007B" w:rsidRDefault="00E7007B" w:rsidP="00E7007B">
            <w:pPr>
              <w:pStyle w:val="ListParagraph"/>
              <w:spacing w:line="360" w:lineRule="auto"/>
              <w:ind w:left="0"/>
              <w:rPr>
                <w:rFonts w:asciiTheme="majorHAnsi" w:hAnsiTheme="majorHAnsi"/>
                <w:sz w:val="24"/>
              </w:rPr>
            </w:pPr>
            <w:r w:rsidRPr="004A494C">
              <w:rPr>
                <w:rFonts w:asciiTheme="majorHAnsi" w:hAnsiTheme="majorHAnsi"/>
                <w:b/>
                <w:sz w:val="24"/>
                <w:szCs w:val="24"/>
              </w:rPr>
              <w:t xml:space="preserve">Estimated cost of essential drug for 370 Sub </w:t>
            </w:r>
            <w:proofErr w:type="spellStart"/>
            <w:r w:rsidRPr="004A494C">
              <w:rPr>
                <w:rFonts w:asciiTheme="majorHAnsi" w:hAnsiTheme="majorHAnsi"/>
                <w:b/>
                <w:sz w:val="24"/>
                <w:szCs w:val="24"/>
              </w:rPr>
              <w:t>Centres</w:t>
            </w:r>
            <w:proofErr w:type="spellEnd"/>
          </w:p>
        </w:tc>
        <w:tc>
          <w:tcPr>
            <w:tcW w:w="1843" w:type="dxa"/>
          </w:tcPr>
          <w:p w:rsidR="00E7007B" w:rsidRDefault="00D95853" w:rsidP="00D95853">
            <w:pPr>
              <w:pStyle w:val="ListParagraph"/>
              <w:spacing w:line="360" w:lineRule="auto"/>
              <w:ind w:left="0"/>
              <w:jc w:val="right"/>
              <w:rPr>
                <w:rFonts w:asciiTheme="majorHAnsi" w:hAnsiTheme="majorHAnsi"/>
                <w:sz w:val="24"/>
              </w:rPr>
            </w:pPr>
            <w:r>
              <w:rPr>
                <w:rFonts w:asciiTheme="majorHAnsi" w:hAnsiTheme="majorHAnsi"/>
                <w:sz w:val="24"/>
              </w:rPr>
              <w:t xml:space="preserve">₹. </w:t>
            </w:r>
            <w:r w:rsidRPr="004A494C">
              <w:rPr>
                <w:rFonts w:asciiTheme="majorHAnsi" w:hAnsiTheme="majorHAnsi"/>
                <w:b/>
                <w:sz w:val="24"/>
                <w:szCs w:val="24"/>
              </w:rPr>
              <w:t>18866300</w:t>
            </w:r>
          </w:p>
        </w:tc>
      </w:tr>
      <w:tr w:rsidR="00E7007B" w:rsidTr="00B27AFE">
        <w:tc>
          <w:tcPr>
            <w:tcW w:w="806" w:type="dxa"/>
          </w:tcPr>
          <w:p w:rsidR="00E7007B" w:rsidRDefault="00E7007B" w:rsidP="00D95853">
            <w:pPr>
              <w:pStyle w:val="ListParagraph"/>
              <w:spacing w:line="360" w:lineRule="auto"/>
              <w:ind w:left="0"/>
              <w:jc w:val="center"/>
              <w:rPr>
                <w:rFonts w:asciiTheme="majorHAnsi" w:hAnsiTheme="majorHAnsi"/>
                <w:sz w:val="24"/>
              </w:rPr>
            </w:pPr>
            <w:r>
              <w:rPr>
                <w:rFonts w:asciiTheme="majorHAnsi" w:hAnsiTheme="majorHAnsi"/>
                <w:sz w:val="24"/>
              </w:rPr>
              <w:t>2</w:t>
            </w:r>
          </w:p>
        </w:tc>
        <w:tc>
          <w:tcPr>
            <w:tcW w:w="6095" w:type="dxa"/>
          </w:tcPr>
          <w:p w:rsidR="00E7007B" w:rsidRDefault="00E7007B" w:rsidP="00E7007B">
            <w:pPr>
              <w:pStyle w:val="ListParagraph"/>
              <w:spacing w:line="360" w:lineRule="auto"/>
              <w:ind w:left="0"/>
              <w:rPr>
                <w:rFonts w:asciiTheme="majorHAnsi" w:hAnsiTheme="majorHAnsi"/>
                <w:sz w:val="24"/>
              </w:rPr>
            </w:pPr>
            <w:r w:rsidRPr="004A494C">
              <w:rPr>
                <w:rFonts w:asciiTheme="majorHAnsi" w:hAnsiTheme="majorHAnsi"/>
                <w:b/>
                <w:sz w:val="24"/>
                <w:szCs w:val="24"/>
              </w:rPr>
              <w:t xml:space="preserve">Estimated cost of essential drug for </w:t>
            </w:r>
            <w:r>
              <w:rPr>
                <w:rFonts w:asciiTheme="majorHAnsi" w:hAnsiTheme="majorHAnsi"/>
                <w:b/>
                <w:sz w:val="24"/>
                <w:szCs w:val="24"/>
              </w:rPr>
              <w:t>66 PHC/CHC</w:t>
            </w:r>
          </w:p>
        </w:tc>
        <w:tc>
          <w:tcPr>
            <w:tcW w:w="1843" w:type="dxa"/>
          </w:tcPr>
          <w:p w:rsidR="00E7007B" w:rsidRDefault="00D95853" w:rsidP="00D95853">
            <w:pPr>
              <w:pStyle w:val="ListParagraph"/>
              <w:spacing w:line="360" w:lineRule="auto"/>
              <w:ind w:left="0"/>
              <w:jc w:val="right"/>
              <w:rPr>
                <w:rFonts w:asciiTheme="majorHAnsi" w:hAnsiTheme="majorHAnsi"/>
                <w:sz w:val="24"/>
              </w:rPr>
            </w:pPr>
            <w:r>
              <w:rPr>
                <w:rFonts w:asciiTheme="majorHAnsi" w:hAnsiTheme="majorHAnsi"/>
                <w:sz w:val="24"/>
              </w:rPr>
              <w:t xml:space="preserve">₹. </w:t>
            </w:r>
            <w:r w:rsidRPr="009756AE">
              <w:rPr>
                <w:rFonts w:ascii="Cambria" w:eastAsia="Times New Roman" w:hAnsi="Cambria" w:cs="Calibri"/>
                <w:b/>
                <w:color w:val="000000"/>
                <w:sz w:val="24"/>
                <w:szCs w:val="24"/>
                <w:lang w:eastAsia="en-IN"/>
              </w:rPr>
              <w:t>10982400</w:t>
            </w:r>
          </w:p>
        </w:tc>
      </w:tr>
      <w:tr w:rsidR="00D95853" w:rsidTr="00B27AFE">
        <w:tc>
          <w:tcPr>
            <w:tcW w:w="806" w:type="dxa"/>
          </w:tcPr>
          <w:p w:rsidR="00D95853" w:rsidRDefault="00D95853" w:rsidP="00D95853">
            <w:pPr>
              <w:pStyle w:val="ListParagraph"/>
              <w:spacing w:line="360" w:lineRule="auto"/>
              <w:ind w:left="0"/>
              <w:jc w:val="center"/>
              <w:rPr>
                <w:rFonts w:asciiTheme="majorHAnsi" w:hAnsiTheme="majorHAnsi"/>
                <w:sz w:val="24"/>
              </w:rPr>
            </w:pPr>
            <w:r>
              <w:rPr>
                <w:rFonts w:asciiTheme="majorHAnsi" w:hAnsiTheme="majorHAnsi"/>
                <w:sz w:val="24"/>
              </w:rPr>
              <w:t>3</w:t>
            </w:r>
          </w:p>
        </w:tc>
        <w:tc>
          <w:tcPr>
            <w:tcW w:w="6095" w:type="dxa"/>
          </w:tcPr>
          <w:p w:rsidR="00D95853" w:rsidRDefault="00D95853" w:rsidP="00E7007B">
            <w:pPr>
              <w:pStyle w:val="ListParagraph"/>
              <w:spacing w:line="360" w:lineRule="auto"/>
              <w:ind w:left="0"/>
              <w:rPr>
                <w:rFonts w:asciiTheme="majorHAnsi" w:hAnsiTheme="majorHAnsi"/>
                <w:sz w:val="24"/>
              </w:rPr>
            </w:pPr>
            <w:r w:rsidRPr="004A494C">
              <w:rPr>
                <w:rFonts w:asciiTheme="majorHAnsi" w:hAnsiTheme="majorHAnsi"/>
                <w:b/>
                <w:sz w:val="24"/>
                <w:szCs w:val="24"/>
              </w:rPr>
              <w:t xml:space="preserve">Estimated cost of essential drug for </w:t>
            </w:r>
            <w:r>
              <w:rPr>
                <w:rFonts w:asciiTheme="majorHAnsi" w:hAnsiTheme="majorHAnsi"/>
                <w:b/>
                <w:sz w:val="24"/>
                <w:szCs w:val="24"/>
              </w:rPr>
              <w:t>11 SDH/DH</w:t>
            </w:r>
          </w:p>
        </w:tc>
        <w:tc>
          <w:tcPr>
            <w:tcW w:w="1843" w:type="dxa"/>
          </w:tcPr>
          <w:p w:rsidR="00D95853" w:rsidRDefault="00D95853" w:rsidP="00312C64">
            <w:pPr>
              <w:jc w:val="right"/>
            </w:pPr>
            <w:r w:rsidRPr="00F04797">
              <w:rPr>
                <w:rFonts w:asciiTheme="majorHAnsi" w:hAnsiTheme="majorHAnsi"/>
                <w:sz w:val="24"/>
              </w:rPr>
              <w:t>₹</w:t>
            </w:r>
            <w:r>
              <w:rPr>
                <w:rFonts w:asciiTheme="majorHAnsi" w:hAnsiTheme="majorHAnsi"/>
                <w:sz w:val="24"/>
              </w:rPr>
              <w:t xml:space="preserve">. </w:t>
            </w:r>
            <w:r w:rsidR="00312C64">
              <w:rPr>
                <w:rFonts w:ascii="Cambria" w:eastAsia="Times New Roman" w:hAnsi="Cambria" w:cs="Calibri"/>
                <w:b/>
                <w:color w:val="000000"/>
                <w:sz w:val="24"/>
                <w:szCs w:val="24"/>
                <w:lang w:eastAsia="en-IN"/>
              </w:rPr>
              <w:t>4679251.5</w:t>
            </w:r>
          </w:p>
        </w:tc>
      </w:tr>
      <w:tr w:rsidR="00D95853" w:rsidTr="00B27AFE">
        <w:tc>
          <w:tcPr>
            <w:tcW w:w="806" w:type="dxa"/>
          </w:tcPr>
          <w:p w:rsidR="00D95853" w:rsidRDefault="00D95853" w:rsidP="00D95853">
            <w:pPr>
              <w:pStyle w:val="ListParagraph"/>
              <w:spacing w:line="360" w:lineRule="auto"/>
              <w:ind w:left="0"/>
              <w:jc w:val="center"/>
              <w:rPr>
                <w:rFonts w:asciiTheme="majorHAnsi" w:hAnsiTheme="majorHAnsi"/>
                <w:sz w:val="24"/>
              </w:rPr>
            </w:pPr>
            <w:r>
              <w:rPr>
                <w:rFonts w:asciiTheme="majorHAnsi" w:hAnsiTheme="majorHAnsi"/>
                <w:sz w:val="24"/>
              </w:rPr>
              <w:t>4</w:t>
            </w:r>
          </w:p>
        </w:tc>
        <w:tc>
          <w:tcPr>
            <w:tcW w:w="6095" w:type="dxa"/>
          </w:tcPr>
          <w:p w:rsidR="00D95853" w:rsidRPr="00E7007B" w:rsidRDefault="00D95853" w:rsidP="00E7007B">
            <w:pPr>
              <w:rPr>
                <w:rFonts w:asciiTheme="majorHAnsi" w:hAnsiTheme="majorHAnsi"/>
                <w:b/>
                <w:sz w:val="24"/>
              </w:rPr>
            </w:pPr>
            <w:r>
              <w:rPr>
                <w:rFonts w:asciiTheme="majorHAnsi" w:hAnsiTheme="majorHAnsi"/>
                <w:b/>
                <w:sz w:val="24"/>
              </w:rPr>
              <w:t>Estimated cost of  t</w:t>
            </w:r>
            <w:r w:rsidRPr="00E7007B">
              <w:rPr>
                <w:rFonts w:asciiTheme="majorHAnsi" w:hAnsiTheme="majorHAnsi"/>
                <w:b/>
                <w:sz w:val="24"/>
              </w:rPr>
              <w:t>ransportation of Drugs under FDSI from Central Medical Store to District Hospitals/District stores</w:t>
            </w:r>
          </w:p>
        </w:tc>
        <w:tc>
          <w:tcPr>
            <w:tcW w:w="1843" w:type="dxa"/>
          </w:tcPr>
          <w:p w:rsidR="00D95853" w:rsidRDefault="00D95853" w:rsidP="00D95853">
            <w:pPr>
              <w:jc w:val="right"/>
            </w:pPr>
            <w:r w:rsidRPr="00F04797">
              <w:rPr>
                <w:rFonts w:asciiTheme="majorHAnsi" w:hAnsiTheme="majorHAnsi"/>
                <w:sz w:val="24"/>
              </w:rPr>
              <w:t>₹</w:t>
            </w:r>
            <w:r>
              <w:rPr>
                <w:rFonts w:asciiTheme="majorHAnsi" w:hAnsiTheme="majorHAnsi"/>
                <w:sz w:val="24"/>
              </w:rPr>
              <w:t xml:space="preserve">. </w:t>
            </w:r>
            <w:r w:rsidRPr="001D2150">
              <w:rPr>
                <w:rFonts w:asciiTheme="majorHAnsi" w:hAnsiTheme="majorHAnsi" w:cs="Calibri"/>
                <w:b/>
                <w:color w:val="000000"/>
                <w:sz w:val="24"/>
              </w:rPr>
              <w:t>261540</w:t>
            </w:r>
          </w:p>
        </w:tc>
      </w:tr>
      <w:tr w:rsidR="00D95853" w:rsidTr="00B27AFE">
        <w:tc>
          <w:tcPr>
            <w:tcW w:w="806" w:type="dxa"/>
          </w:tcPr>
          <w:p w:rsidR="00D95853" w:rsidRDefault="00D95853" w:rsidP="00E7007B">
            <w:pPr>
              <w:pStyle w:val="ListParagraph"/>
              <w:spacing w:line="360" w:lineRule="auto"/>
              <w:ind w:left="0"/>
              <w:rPr>
                <w:rFonts w:asciiTheme="majorHAnsi" w:hAnsiTheme="majorHAnsi"/>
                <w:sz w:val="24"/>
              </w:rPr>
            </w:pPr>
          </w:p>
        </w:tc>
        <w:tc>
          <w:tcPr>
            <w:tcW w:w="6095" w:type="dxa"/>
          </w:tcPr>
          <w:p w:rsidR="00D95853" w:rsidRPr="00D95853" w:rsidRDefault="00D95853" w:rsidP="00D95853">
            <w:pPr>
              <w:pStyle w:val="ListParagraph"/>
              <w:spacing w:line="360" w:lineRule="auto"/>
              <w:ind w:left="0"/>
              <w:jc w:val="center"/>
              <w:rPr>
                <w:rFonts w:asciiTheme="majorHAnsi" w:hAnsiTheme="majorHAnsi"/>
                <w:b/>
                <w:sz w:val="24"/>
              </w:rPr>
            </w:pPr>
            <w:r w:rsidRPr="00D95853">
              <w:rPr>
                <w:rFonts w:asciiTheme="majorHAnsi" w:hAnsiTheme="majorHAnsi"/>
                <w:b/>
                <w:sz w:val="24"/>
              </w:rPr>
              <w:t>TOTAL</w:t>
            </w:r>
          </w:p>
        </w:tc>
        <w:tc>
          <w:tcPr>
            <w:tcW w:w="1843" w:type="dxa"/>
          </w:tcPr>
          <w:p w:rsidR="00D95853" w:rsidRPr="00D95853" w:rsidRDefault="00D95853" w:rsidP="00B27AFE">
            <w:pPr>
              <w:jc w:val="right"/>
              <w:rPr>
                <w:rFonts w:asciiTheme="majorHAnsi" w:hAnsiTheme="majorHAnsi"/>
                <w:b/>
                <w:sz w:val="24"/>
                <w:szCs w:val="24"/>
              </w:rPr>
            </w:pPr>
            <w:r w:rsidRPr="00D95853">
              <w:rPr>
                <w:rFonts w:asciiTheme="majorHAnsi" w:hAnsiTheme="majorHAnsi"/>
                <w:b/>
                <w:sz w:val="24"/>
                <w:szCs w:val="24"/>
              </w:rPr>
              <w:t xml:space="preserve">₹. </w:t>
            </w:r>
            <w:r w:rsidR="00B27AFE">
              <w:rPr>
                <w:rFonts w:asciiTheme="majorHAnsi" w:hAnsiTheme="majorHAnsi"/>
                <w:b/>
                <w:sz w:val="24"/>
                <w:szCs w:val="24"/>
              </w:rPr>
              <w:t>34789491.5</w:t>
            </w:r>
          </w:p>
        </w:tc>
      </w:tr>
    </w:tbl>
    <w:p w:rsidR="00E7007B" w:rsidRPr="00E7007B" w:rsidRDefault="00E7007B" w:rsidP="001D2150">
      <w:pPr>
        <w:pStyle w:val="ListParagraph"/>
        <w:rPr>
          <w:rFonts w:asciiTheme="majorHAnsi" w:hAnsiTheme="majorHAnsi"/>
          <w:sz w:val="24"/>
        </w:rPr>
      </w:pPr>
    </w:p>
    <w:p w:rsidR="00E7007B" w:rsidRPr="001D2150" w:rsidRDefault="00E7007B" w:rsidP="001D2150">
      <w:pPr>
        <w:pStyle w:val="ListParagraph"/>
        <w:rPr>
          <w:rFonts w:asciiTheme="majorHAnsi" w:hAnsiTheme="majorHAnsi"/>
          <w:b/>
        </w:rPr>
      </w:pPr>
    </w:p>
    <w:sectPr w:rsidR="00E7007B" w:rsidRPr="001D2150" w:rsidSect="00E7007B">
      <w:pgSz w:w="11906" w:h="16838"/>
      <w:pgMar w:top="1440" w:right="1134"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A7985"/>
    <w:multiLevelType w:val="hybridMultilevel"/>
    <w:tmpl w:val="2DF473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65C15ED0"/>
    <w:multiLevelType w:val="hybridMultilevel"/>
    <w:tmpl w:val="9B00C4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C0432F8"/>
    <w:multiLevelType w:val="hybridMultilevel"/>
    <w:tmpl w:val="2DF473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F9D0557"/>
    <w:multiLevelType w:val="hybridMultilevel"/>
    <w:tmpl w:val="2DF473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5D0"/>
    <w:rsid w:val="001D2150"/>
    <w:rsid w:val="00312C64"/>
    <w:rsid w:val="00324EB3"/>
    <w:rsid w:val="0048462B"/>
    <w:rsid w:val="004A494C"/>
    <w:rsid w:val="007F6447"/>
    <w:rsid w:val="008C1465"/>
    <w:rsid w:val="009756AE"/>
    <w:rsid w:val="00A42CB3"/>
    <w:rsid w:val="00AE65D0"/>
    <w:rsid w:val="00B27AFE"/>
    <w:rsid w:val="00B94C67"/>
    <w:rsid w:val="00BD0796"/>
    <w:rsid w:val="00D95853"/>
    <w:rsid w:val="00E7007B"/>
    <w:rsid w:val="00E75651"/>
    <w:rsid w:val="00EC38BE"/>
    <w:rsid w:val="00F15EC1"/>
    <w:rsid w:val="00F40468"/>
    <w:rsid w:val="00F83F5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CB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756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CB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756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333">
      <w:bodyDiv w:val="1"/>
      <w:marLeft w:val="0"/>
      <w:marRight w:val="0"/>
      <w:marTop w:val="0"/>
      <w:marBottom w:val="0"/>
      <w:divBdr>
        <w:top w:val="none" w:sz="0" w:space="0" w:color="auto"/>
        <w:left w:val="none" w:sz="0" w:space="0" w:color="auto"/>
        <w:bottom w:val="none" w:sz="0" w:space="0" w:color="auto"/>
        <w:right w:val="none" w:sz="0" w:space="0" w:color="auto"/>
      </w:divBdr>
    </w:div>
    <w:div w:id="988552470">
      <w:bodyDiv w:val="1"/>
      <w:marLeft w:val="0"/>
      <w:marRight w:val="0"/>
      <w:marTop w:val="0"/>
      <w:marBottom w:val="0"/>
      <w:divBdr>
        <w:top w:val="none" w:sz="0" w:space="0" w:color="auto"/>
        <w:left w:val="none" w:sz="0" w:space="0" w:color="auto"/>
        <w:bottom w:val="none" w:sz="0" w:space="0" w:color="auto"/>
        <w:right w:val="none" w:sz="0" w:space="0" w:color="auto"/>
      </w:divBdr>
    </w:div>
    <w:div w:id="1065683245">
      <w:bodyDiv w:val="1"/>
      <w:marLeft w:val="0"/>
      <w:marRight w:val="0"/>
      <w:marTop w:val="0"/>
      <w:marBottom w:val="0"/>
      <w:divBdr>
        <w:top w:val="none" w:sz="0" w:space="0" w:color="auto"/>
        <w:left w:val="none" w:sz="0" w:space="0" w:color="auto"/>
        <w:bottom w:val="none" w:sz="0" w:space="0" w:color="auto"/>
        <w:right w:val="none" w:sz="0" w:space="0" w:color="auto"/>
      </w:divBdr>
    </w:div>
    <w:div w:id="1078751866">
      <w:bodyDiv w:val="1"/>
      <w:marLeft w:val="0"/>
      <w:marRight w:val="0"/>
      <w:marTop w:val="0"/>
      <w:marBottom w:val="0"/>
      <w:divBdr>
        <w:top w:val="none" w:sz="0" w:space="0" w:color="auto"/>
        <w:left w:val="none" w:sz="0" w:space="0" w:color="auto"/>
        <w:bottom w:val="none" w:sz="0" w:space="0" w:color="auto"/>
        <w:right w:val="none" w:sz="0" w:space="0" w:color="auto"/>
      </w:divBdr>
    </w:div>
    <w:div w:id="1785078220">
      <w:bodyDiv w:val="1"/>
      <w:marLeft w:val="0"/>
      <w:marRight w:val="0"/>
      <w:marTop w:val="0"/>
      <w:marBottom w:val="0"/>
      <w:divBdr>
        <w:top w:val="none" w:sz="0" w:space="0" w:color="auto"/>
        <w:left w:val="none" w:sz="0" w:space="0" w:color="auto"/>
        <w:bottom w:val="none" w:sz="0" w:space="0" w:color="auto"/>
        <w:right w:val="none" w:sz="0" w:space="0" w:color="auto"/>
      </w:divBdr>
    </w:div>
    <w:div w:id="206799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BFBB2-58C1-4DE1-8852-D0C31A4D3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Pages>
  <Words>1540</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1up</dc:creator>
  <cp:lastModifiedBy>1up</cp:lastModifiedBy>
  <cp:revision>4</cp:revision>
  <dcterms:created xsi:type="dcterms:W3CDTF">2020-11-10T07:09:00Z</dcterms:created>
  <dcterms:modified xsi:type="dcterms:W3CDTF">2020-11-13T09:55:00Z</dcterms:modified>
</cp:coreProperties>
</file>