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5E" w:rsidRPr="00A87CD8" w:rsidRDefault="008F015E" w:rsidP="008F015E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FMR 6.2.14.1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Laboratory materials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F01FC">
        <w:rPr>
          <w:rFonts w:ascii="Times New Roman" w:hAnsi="Times New Roman" w:cs="Times New Roman"/>
          <w:b/>
          <w:sz w:val="24"/>
          <w:szCs w:val="24"/>
          <w:u w:val="single"/>
        </w:rPr>
        <w:t xml:space="preserve">22.2 </w:t>
      </w:r>
      <w:r w:rsidR="00E1730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</w:p>
    <w:p w:rsidR="008F015E" w:rsidRPr="00720283" w:rsidRDefault="001F01FC" w:rsidP="008F015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Lab materials for CBNAAT</w:t>
      </w:r>
      <w:r w:rsidR="008F01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3B7240">
        <w:rPr>
          <w:rFonts w:ascii="Times New Roman" w:hAnsi="Times New Roman" w:cs="Times New Roman"/>
          <w:sz w:val="24"/>
          <w:szCs w:val="24"/>
        </w:rPr>
        <w:t>For materials to be used in Culture and DST lab</w:t>
      </w:r>
      <w:r w:rsidR="008F015E">
        <w:rPr>
          <w:rFonts w:ascii="Times New Roman" w:hAnsi="Times New Roman" w:cs="Times New Roman"/>
          <w:sz w:val="24"/>
          <w:szCs w:val="24"/>
        </w:rPr>
        <w:t xml:space="preserve"> Rs</w:t>
      </w:r>
      <w:r w:rsidR="00E173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2.25 </w:t>
      </w:r>
      <w:r w:rsidR="008F015E">
        <w:rPr>
          <w:rFonts w:ascii="Times New Roman" w:hAnsi="Times New Roman" w:cs="Times New Roman"/>
          <w:sz w:val="24"/>
          <w:szCs w:val="24"/>
        </w:rPr>
        <w:t>Lakhs.</w:t>
      </w:r>
    </w:p>
    <w:p w:rsidR="008F015E" w:rsidRDefault="008F015E" w:rsidP="008F015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283">
        <w:rPr>
          <w:rFonts w:ascii="Times New Roman" w:hAnsi="Times New Roman" w:cs="Times New Roman"/>
          <w:b/>
          <w:sz w:val="24"/>
          <w:szCs w:val="24"/>
        </w:rPr>
        <w:t xml:space="preserve">Lab materials for districts - </w:t>
      </w:r>
      <w:r w:rsidRPr="007202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 purchase of lab 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terials Reagents like Methyleneblue, </w:t>
      </w:r>
      <w:r w:rsidRPr="007202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sulphuric acid etc as per expected samples to be tested has been planned for all dis</w:t>
      </w:r>
      <w:r w:rsidR="004135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tricts amounts to Rs </w:t>
      </w:r>
      <w:bookmarkStart w:id="0" w:name="_GoBack"/>
      <w:bookmarkEnd w:id="0"/>
      <w:r w:rsidR="001F01F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19.15</w:t>
      </w:r>
      <w:r w:rsidRPr="007202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Lakhs.</w:t>
      </w:r>
    </w:p>
    <w:p w:rsidR="00214461" w:rsidRDefault="00214461" w:rsidP="008F015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Lab materials for ACF Campaign </w:t>
      </w:r>
      <w:r w:rsidR="001F01FC">
        <w:rPr>
          <w:rFonts w:ascii="Times New Roman" w:hAnsi="Times New Roman" w:cs="Times New Roman"/>
          <w:b/>
          <w:sz w:val="24"/>
          <w:szCs w:val="24"/>
        </w:rPr>
        <w:t>0.8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lakhs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274F7"/>
    <w:multiLevelType w:val="hybridMultilevel"/>
    <w:tmpl w:val="62D4F3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8F015E"/>
    <w:rsid w:val="00096D9D"/>
    <w:rsid w:val="001F01FC"/>
    <w:rsid w:val="00214461"/>
    <w:rsid w:val="002515BC"/>
    <w:rsid w:val="003B7240"/>
    <w:rsid w:val="003F057C"/>
    <w:rsid w:val="00413548"/>
    <w:rsid w:val="007B452A"/>
    <w:rsid w:val="008F015E"/>
    <w:rsid w:val="00B87A99"/>
    <w:rsid w:val="00C227A3"/>
    <w:rsid w:val="00CF71B7"/>
    <w:rsid w:val="00E17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015E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8F015E"/>
    <w:pPr>
      <w:ind w:left="720"/>
      <w:contextualSpacing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7</cp:revision>
  <dcterms:created xsi:type="dcterms:W3CDTF">2019-01-21T10:02:00Z</dcterms:created>
  <dcterms:modified xsi:type="dcterms:W3CDTF">2020-11-21T16:13:00Z</dcterms:modified>
</cp:coreProperties>
</file>